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972289" w:rsidRPr="007E5FB3" w:rsidP="001A59E5" w14:paraId="0D754981" w14:textId="77777777">
      <w:pPr>
        <w:jc w:val="center"/>
        <w:rPr>
          <w:lang w:val="pt-BR"/>
        </w:rPr>
      </w:pPr>
      <w:r>
        <w:rPr>
          <w:noProof/>
        </w:rPr>
        <w:drawing>
          <wp:inline distT="0" distB="0" distL="0" distR="0">
            <wp:extent cx="845820" cy="1001729"/>
            <wp:effectExtent l="0" t="0" r="0" b="8255"/>
            <wp:docPr id="2" name="Attēls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ttēls 2"/>
                    <pic:cNvPicPr/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5820" cy="1001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289" w:rsidRPr="006D309F" w:rsidP="001A59E5" w14:paraId="67917FC6" w14:textId="77777777">
      <w:pPr>
        <w:jc w:val="center"/>
        <w:rPr>
          <w:szCs w:val="24"/>
          <w:lang w:val="lv-LV"/>
        </w:rPr>
      </w:pPr>
      <w:r w:rsidRPr="006D309F">
        <w:rPr>
          <w:szCs w:val="24"/>
          <w:lang w:val="lv-LV"/>
        </w:rPr>
        <w:t>Latvijas Republika</w:t>
      </w:r>
    </w:p>
    <w:p w:rsidR="00972289" w:rsidRPr="00A32284" w:rsidP="001A59E5" w14:paraId="53DFCBAF" w14:textId="77777777">
      <w:pPr>
        <w:jc w:val="center"/>
        <w:rPr>
          <w:rFonts w:ascii="Bookman Old Style" w:hAnsi="Bookman Old Style"/>
          <w:sz w:val="22"/>
          <w:szCs w:val="22"/>
          <w:lang w:val="lv-LV"/>
        </w:rPr>
      </w:pPr>
      <w:r w:rsidRPr="00A32284">
        <w:rPr>
          <w:rFonts w:ascii="Bookman Old Style" w:hAnsi="Bookman Old Style"/>
          <w:b/>
          <w:sz w:val="32"/>
          <w:lang w:val="lv-LV"/>
        </w:rPr>
        <w:t>TALSU NOVADA PAŠVALDĪBA</w:t>
      </w:r>
      <w:r w:rsidR="00276DD3">
        <w:rPr>
          <w:rFonts w:ascii="Bookman Old Style" w:hAnsi="Bookman Old Style"/>
          <w:b/>
          <w:sz w:val="32"/>
          <w:lang w:val="lv-LV"/>
        </w:rPr>
        <w:t xml:space="preserve">S DOME </w:t>
      </w:r>
    </w:p>
    <w:p w:rsidR="00972289" w:rsidRPr="0079758C" w:rsidP="001A59E5" w14:paraId="4B95E2F9" w14:textId="77777777">
      <w:pPr>
        <w:jc w:val="center"/>
        <w:rPr>
          <w:sz w:val="22"/>
          <w:szCs w:val="22"/>
          <w:lang w:val="lv-LV"/>
        </w:rPr>
      </w:pPr>
      <w:r w:rsidRPr="0079758C">
        <w:rPr>
          <w:sz w:val="22"/>
          <w:szCs w:val="22"/>
          <w:lang w:val="lv-LV"/>
        </w:rPr>
        <w:t>Nodokļu maksātāja reģistrācijas Nr.</w:t>
      </w:r>
      <w:r w:rsidR="0059501B">
        <w:rPr>
          <w:sz w:val="22"/>
          <w:szCs w:val="22"/>
          <w:lang w:val="lv-LV"/>
        </w:rPr>
        <w:t> </w:t>
      </w:r>
      <w:r w:rsidRPr="0079758C">
        <w:rPr>
          <w:sz w:val="22"/>
          <w:szCs w:val="22"/>
          <w:lang w:val="lv-LV"/>
        </w:rPr>
        <w:t>90009113532</w:t>
      </w:r>
    </w:p>
    <w:p w:rsidR="00A75A5D" w:rsidP="001A59E5" w14:paraId="50314199" w14:textId="77777777">
      <w:pPr>
        <w:pBdr>
          <w:bottom w:val="single" w:sz="12" w:space="0" w:color="auto"/>
        </w:pBdr>
        <w:ind w:firstLine="120"/>
        <w:jc w:val="center"/>
        <w:rPr>
          <w:sz w:val="20"/>
          <w:lang w:val="lv-LV"/>
        </w:rPr>
      </w:pPr>
      <w:r>
        <w:rPr>
          <w:sz w:val="20"/>
          <w:lang w:val="lv-LV"/>
        </w:rPr>
        <w:t xml:space="preserve">Kareivju iela 7, Talsi, Talsu nov., LV-3201, tālr. 63232110, </w:t>
      </w:r>
      <w:r w:rsidR="003A2DF1">
        <w:rPr>
          <w:sz w:val="20"/>
          <w:lang w:val="lv-LV"/>
        </w:rPr>
        <w:t>e-pasts pasts</w:t>
      </w:r>
      <w:r>
        <w:rPr>
          <w:sz w:val="20"/>
          <w:lang w:val="lv-LV"/>
        </w:rPr>
        <w:t>@talsi.lv</w:t>
      </w:r>
    </w:p>
    <w:p w:rsidR="003F337B" w:rsidRPr="003F337B" w:rsidP="00D12299" w14:paraId="1ABC647C" w14:textId="77777777">
      <w:pPr>
        <w:jc w:val="center"/>
        <w:rPr>
          <w:b/>
          <w:szCs w:val="24"/>
          <w:lang w:val="lv-LV"/>
        </w:rPr>
      </w:pPr>
      <w:r w:rsidRPr="003F337B">
        <w:rPr>
          <w:b/>
          <w:szCs w:val="24"/>
          <w:lang w:val="lv-LV"/>
        </w:rPr>
        <w:t>LĒMUMS</w:t>
      </w:r>
    </w:p>
    <w:p w:rsidR="003F337B" w:rsidP="00D12299" w14:paraId="4867A9C9" w14:textId="3337B485">
      <w:pPr>
        <w:jc w:val="center"/>
        <w:rPr>
          <w:szCs w:val="24"/>
          <w:lang w:val="lv-LV"/>
        </w:rPr>
      </w:pPr>
      <w:r>
        <w:rPr>
          <w:szCs w:val="24"/>
          <w:lang w:val="lv-LV"/>
        </w:rPr>
        <w:t>(PROTOKOLS Nr.</w:t>
      </w:r>
      <w:r w:rsidR="00A52183">
        <w:rPr>
          <w:szCs w:val="24"/>
          <w:lang w:val="lv-LV"/>
        </w:rPr>
        <w:t>7</w:t>
      </w:r>
      <w:r>
        <w:rPr>
          <w:szCs w:val="24"/>
          <w:lang w:val="lv-LV"/>
        </w:rPr>
        <w:t>,</w:t>
      </w:r>
      <w:r w:rsidR="00A52183">
        <w:rPr>
          <w:szCs w:val="24"/>
          <w:lang w:val="lv-LV"/>
        </w:rPr>
        <w:t xml:space="preserve"> 11</w:t>
      </w:r>
      <w:r>
        <w:rPr>
          <w:szCs w:val="24"/>
          <w:lang w:val="lv-LV"/>
        </w:rPr>
        <w:t>. punkts)</w:t>
      </w:r>
    </w:p>
    <w:p w:rsidR="001553B9" w:rsidP="00D12299" w14:paraId="4BE95B76" w14:textId="77777777">
      <w:pPr>
        <w:jc w:val="center"/>
        <w:rPr>
          <w:szCs w:val="24"/>
          <w:lang w:val="lv-LV"/>
        </w:rPr>
      </w:pPr>
      <w:r w:rsidRPr="00695073">
        <w:rPr>
          <w:szCs w:val="24"/>
          <w:lang w:val="lv-LV"/>
        </w:rPr>
        <w:t>Talsos</w:t>
      </w:r>
    </w:p>
    <w:p w:rsidR="00EA7935" w:rsidP="00D12299" w14:paraId="526696BB" w14:textId="77777777">
      <w:pPr>
        <w:jc w:val="both"/>
        <w:rPr>
          <w:szCs w:val="24"/>
          <w:lang w:val="lv-LV"/>
        </w:rPr>
      </w:pPr>
    </w:p>
    <w:p w:rsidR="00716E52" w:rsidP="00D12299" w14:paraId="44B16E1B" w14:textId="1286149B">
      <w:pPr>
        <w:rPr>
          <w:rFonts w:eastAsia="Calibri"/>
          <w:szCs w:val="24"/>
          <w:lang w:val="lv-LV"/>
        </w:rPr>
      </w:pPr>
      <w:r>
        <w:rPr>
          <w:rFonts w:eastAsia="Calibri"/>
          <w:szCs w:val="24"/>
          <w:lang w:val="lv-LV"/>
        </w:rPr>
        <w:t>26</w:t>
      </w:r>
      <w:r w:rsidR="00B2489E">
        <w:rPr>
          <w:rFonts w:eastAsia="Calibri"/>
          <w:szCs w:val="24"/>
          <w:lang w:val="lv-LV"/>
        </w:rPr>
        <w:t>.</w:t>
      </w:r>
      <w:r w:rsidR="001C4B6F">
        <w:rPr>
          <w:rFonts w:eastAsia="Calibri"/>
          <w:szCs w:val="24"/>
          <w:lang w:val="lv-LV"/>
        </w:rPr>
        <w:t>03</w:t>
      </w:r>
      <w:r w:rsidR="00B2489E">
        <w:rPr>
          <w:rFonts w:eastAsia="Calibri"/>
          <w:szCs w:val="24"/>
          <w:lang w:val="lv-LV"/>
        </w:rPr>
        <w:t>.</w:t>
      </w:r>
      <w:r w:rsidR="001C4B6F">
        <w:rPr>
          <w:rFonts w:eastAsia="Calibri"/>
          <w:szCs w:val="24"/>
          <w:lang w:val="lv-LV"/>
        </w:rPr>
        <w:t>2026</w:t>
      </w:r>
      <w:r w:rsidR="00B2489E">
        <w:rPr>
          <w:rFonts w:eastAsia="Calibri"/>
          <w:szCs w:val="24"/>
          <w:lang w:val="lv-LV"/>
        </w:rPr>
        <w:t xml:space="preserve">.   </w:t>
      </w:r>
      <w:r w:rsidR="00B2489E">
        <w:rPr>
          <w:rFonts w:eastAsia="Calibri"/>
          <w:szCs w:val="24"/>
          <w:lang w:val="lv-LV"/>
        </w:rPr>
        <w:tab/>
      </w:r>
      <w:r w:rsidR="00B2489E">
        <w:rPr>
          <w:rFonts w:eastAsia="Calibri"/>
          <w:szCs w:val="24"/>
          <w:lang w:val="lv-LV"/>
        </w:rPr>
        <w:tab/>
      </w:r>
      <w:r w:rsidR="00B2489E">
        <w:rPr>
          <w:rFonts w:eastAsia="Calibri"/>
          <w:szCs w:val="24"/>
          <w:lang w:val="lv-LV"/>
        </w:rPr>
        <w:tab/>
      </w:r>
      <w:r w:rsidR="00B2489E">
        <w:rPr>
          <w:rFonts w:eastAsia="Calibri"/>
          <w:szCs w:val="24"/>
          <w:lang w:val="lv-LV"/>
        </w:rPr>
        <w:tab/>
      </w:r>
      <w:r w:rsidR="00B2489E">
        <w:rPr>
          <w:rFonts w:eastAsia="Calibri"/>
          <w:szCs w:val="24"/>
          <w:lang w:val="lv-LV"/>
        </w:rPr>
        <w:tab/>
      </w:r>
      <w:r w:rsidR="00B2489E">
        <w:rPr>
          <w:rFonts w:eastAsia="Calibri"/>
          <w:szCs w:val="24"/>
          <w:lang w:val="lv-LV"/>
        </w:rPr>
        <w:tab/>
      </w:r>
      <w:r w:rsidR="00B2489E">
        <w:rPr>
          <w:rFonts w:eastAsia="Calibri"/>
          <w:szCs w:val="24"/>
          <w:lang w:val="lv-LV"/>
        </w:rPr>
        <w:tab/>
      </w:r>
      <w:r w:rsidR="00B2489E">
        <w:rPr>
          <w:rFonts w:eastAsia="Calibri"/>
          <w:szCs w:val="24"/>
          <w:lang w:val="lv-LV"/>
        </w:rPr>
        <w:tab/>
      </w:r>
      <w:r w:rsidR="001C4B6F">
        <w:rPr>
          <w:rFonts w:eastAsia="Calibri"/>
          <w:szCs w:val="24"/>
          <w:lang w:val="lv-LV"/>
        </w:rPr>
        <w:tab/>
      </w:r>
      <w:r w:rsidR="001C4B6F">
        <w:rPr>
          <w:rFonts w:eastAsia="Calibri"/>
          <w:szCs w:val="24"/>
          <w:lang w:val="lv-LV"/>
        </w:rPr>
        <w:tab/>
      </w:r>
      <w:r>
        <w:rPr>
          <w:rFonts w:eastAsia="Calibri"/>
          <w:szCs w:val="24"/>
          <w:lang w:val="lv-LV"/>
        </w:rPr>
        <w:tab/>
      </w:r>
      <w:r w:rsidR="00B2489E">
        <w:rPr>
          <w:rFonts w:eastAsia="Calibri"/>
          <w:szCs w:val="24"/>
          <w:lang w:val="lv-LV"/>
        </w:rPr>
        <w:t>Nr.</w:t>
      </w:r>
      <w:r>
        <w:rPr>
          <w:rFonts w:eastAsia="Calibri"/>
          <w:szCs w:val="24"/>
          <w:lang w:val="lv-LV"/>
        </w:rPr>
        <w:t>69</w:t>
      </w:r>
    </w:p>
    <w:p w:rsidR="00EA7935" w:rsidP="00D12299" w14:paraId="65D9EA68" w14:textId="77777777">
      <w:pPr>
        <w:jc w:val="both"/>
        <w:rPr>
          <w:szCs w:val="24"/>
          <w:lang w:val="lv-LV"/>
        </w:rPr>
      </w:pPr>
    </w:p>
    <w:p w:rsidR="00B2489E" w:rsidRPr="00BC4AF1" w:rsidP="00D12299" w14:paraId="7402877F" w14:textId="77777777">
      <w:pPr>
        <w:jc w:val="both"/>
        <w:rPr>
          <w:b/>
          <w:bCs/>
          <w:lang w:val="lv-LV"/>
        </w:rPr>
      </w:pPr>
      <w:r w:rsidRPr="00BC4AF1">
        <w:rPr>
          <w:rStyle w:val="markedcontent"/>
          <w:b/>
          <w:szCs w:val="24"/>
          <w:lang w:val="lv-LV"/>
        </w:rPr>
        <w:t xml:space="preserve">Par Talsu novada domes 2009. gada 10. septembra </w:t>
      </w:r>
      <w:r w:rsidRPr="00BC4AF1">
        <w:rPr>
          <w:b/>
          <w:szCs w:val="24"/>
          <w:lang w:val="lv-LV"/>
        </w:rPr>
        <w:t>saistošo noteikumu Nr.12 “</w:t>
      </w:r>
      <w:r w:rsidRPr="00BC4AF1">
        <w:rPr>
          <w:b/>
          <w:bCs/>
          <w:szCs w:val="24"/>
          <w:lang w:val="lv-LV"/>
        </w:rPr>
        <w:t>Par detālplānojuma zemes vienībai Ģibuļu pagasta “Cukuriņi”, “Lilijas” grafisko daļu un teritorijas izmantošanas un apbūves noteikumi</w:t>
      </w:r>
      <w:r w:rsidRPr="00BC4AF1">
        <w:rPr>
          <w:b/>
          <w:szCs w:val="24"/>
          <w:lang w:val="lv-LV"/>
        </w:rPr>
        <w:t>” atzīšanu par spēku zaudējušiem</w:t>
      </w:r>
    </w:p>
    <w:p w:rsidR="00B2489E" w:rsidRPr="00BC4AF1" w:rsidP="00D12299" w14:paraId="20150CAC" w14:textId="77777777">
      <w:pPr>
        <w:rPr>
          <w:b/>
          <w:bCs/>
          <w:color w:val="FF0000"/>
          <w:lang w:val="lv-LV"/>
        </w:rPr>
      </w:pPr>
    </w:p>
    <w:p w:rsidR="00B2489E" w:rsidRPr="00BC4AF1" w:rsidP="00D12299" w14:paraId="6293EDEF" w14:textId="77777777">
      <w:pPr>
        <w:ind w:firstLine="851"/>
        <w:jc w:val="both"/>
        <w:rPr>
          <w:bCs/>
          <w:szCs w:val="24"/>
          <w:lang w:val="lv-LV"/>
        </w:rPr>
      </w:pPr>
      <w:r w:rsidRPr="00BC4AF1">
        <w:rPr>
          <w:szCs w:val="24"/>
          <w:lang w:val="lv-LV"/>
        </w:rPr>
        <w:t>Talsu novada dome 2009. gada 10. septembrī apstiprināja saistošos noteikumus Nr. 12 “Par detālplānojuma zemes vienībai Ģibuļu pagasta “Cukuriņi”, “Lilijas” grafisko daļu un teritorijas izmantošanas un apbūves noteikumi”</w:t>
      </w:r>
      <w:r>
        <w:rPr>
          <w:szCs w:val="24"/>
          <w:lang w:val="lv-LV"/>
        </w:rPr>
        <w:t xml:space="preserve"> ar kuriem apstiprināja detālplānojumu </w:t>
      </w:r>
      <w:r w:rsidRPr="00BC4AF1">
        <w:rPr>
          <w:color w:val="000000" w:themeColor="text1"/>
          <w:szCs w:val="24"/>
          <w:lang w:val="lv-LV"/>
        </w:rPr>
        <w:t>n</w:t>
      </w:r>
      <w:r w:rsidRPr="00BC4AF1">
        <w:rPr>
          <w:rFonts w:eastAsia="@Batang"/>
          <w:color w:val="000000" w:themeColor="text1"/>
          <w:szCs w:val="24"/>
          <w:lang w:val="lv-LV"/>
        </w:rPr>
        <w:t>ekustamaj</w:t>
      </w:r>
      <w:r>
        <w:rPr>
          <w:rFonts w:eastAsia="@Batang"/>
          <w:color w:val="000000" w:themeColor="text1"/>
          <w:szCs w:val="24"/>
          <w:lang w:val="lv-LV"/>
        </w:rPr>
        <w:t>am</w:t>
      </w:r>
      <w:r w:rsidRPr="00BC4AF1">
        <w:rPr>
          <w:rFonts w:eastAsia="@Batang"/>
          <w:color w:val="000000" w:themeColor="text1"/>
          <w:szCs w:val="24"/>
          <w:lang w:val="lv-LV"/>
        </w:rPr>
        <w:t xml:space="preserve"> īpašum</w:t>
      </w:r>
      <w:r>
        <w:rPr>
          <w:rFonts w:eastAsia="@Batang"/>
          <w:color w:val="000000" w:themeColor="text1"/>
          <w:szCs w:val="24"/>
          <w:lang w:val="lv-LV"/>
        </w:rPr>
        <w:t>am</w:t>
      </w:r>
      <w:r w:rsidRPr="00BC4AF1">
        <w:rPr>
          <w:rFonts w:eastAsia="@Batang"/>
          <w:color w:val="000000" w:themeColor="text1"/>
          <w:szCs w:val="24"/>
          <w:lang w:val="lv-LV"/>
        </w:rPr>
        <w:t xml:space="preserve"> “Cukuriņi” (kadastra Nr. 88540050040) un nekustamajā īpašum</w:t>
      </w:r>
      <w:r>
        <w:rPr>
          <w:rFonts w:eastAsia="@Batang"/>
          <w:color w:val="000000" w:themeColor="text1"/>
          <w:szCs w:val="24"/>
          <w:lang w:val="lv-LV"/>
        </w:rPr>
        <w:t>am</w:t>
      </w:r>
      <w:r w:rsidRPr="00BC4AF1">
        <w:rPr>
          <w:rFonts w:eastAsia="@Batang"/>
          <w:color w:val="000000" w:themeColor="text1"/>
          <w:szCs w:val="24"/>
          <w:lang w:val="lv-LV"/>
        </w:rPr>
        <w:t xml:space="preserve"> “Lilijas” (kadastra Nr. 88540050131)</w:t>
      </w:r>
      <w:r w:rsidRPr="00BC4AF1">
        <w:rPr>
          <w:bCs/>
          <w:szCs w:val="24"/>
          <w:lang w:val="lv-LV"/>
        </w:rPr>
        <w:t xml:space="preserve"> (turpmāk – Detālplānojums “Cukuriņi, Lilijas”).</w:t>
      </w:r>
    </w:p>
    <w:p w:rsidR="00B2489E" w:rsidRPr="00BC4AF1" w:rsidP="00D12299" w14:paraId="601BE6A7" w14:textId="77777777">
      <w:pPr>
        <w:ind w:firstLine="851"/>
        <w:jc w:val="both"/>
        <w:rPr>
          <w:rFonts w:eastAsia="@Batang"/>
          <w:color w:val="000000" w:themeColor="text1"/>
          <w:szCs w:val="24"/>
          <w:lang w:val="lv-LV"/>
        </w:rPr>
      </w:pPr>
      <w:r w:rsidRPr="00BC4AF1">
        <w:rPr>
          <w:bCs/>
          <w:color w:val="000000" w:themeColor="text1"/>
          <w:szCs w:val="24"/>
          <w:lang w:val="lv-LV"/>
        </w:rPr>
        <w:t xml:space="preserve">Detālplānojuma </w:t>
      </w:r>
      <w:r w:rsidRPr="00BC4AF1">
        <w:rPr>
          <w:color w:val="000000" w:themeColor="text1"/>
          <w:szCs w:val="24"/>
          <w:lang w:val="lv-LV"/>
        </w:rPr>
        <w:t xml:space="preserve">mērķis ir pamatot savrupmāju dzīvojamās apbūves izvietošanu </w:t>
      </w:r>
      <w:r w:rsidRPr="00BC4AF1">
        <w:rPr>
          <w:bCs/>
          <w:szCs w:val="24"/>
          <w:lang w:val="lv-LV"/>
        </w:rPr>
        <w:t>Detālplānojum</w:t>
      </w:r>
      <w:r>
        <w:rPr>
          <w:bCs/>
          <w:szCs w:val="24"/>
          <w:lang w:val="lv-LV"/>
        </w:rPr>
        <w:t>a</w:t>
      </w:r>
      <w:r w:rsidRPr="00BC4AF1">
        <w:rPr>
          <w:bCs/>
          <w:szCs w:val="24"/>
          <w:lang w:val="lv-LV"/>
        </w:rPr>
        <w:t xml:space="preserve"> “Cukuriņi, Lilijas”</w:t>
      </w:r>
      <w:r>
        <w:rPr>
          <w:bCs/>
          <w:szCs w:val="24"/>
          <w:lang w:val="lv-LV"/>
        </w:rPr>
        <w:t xml:space="preserve"> teritorijā</w:t>
      </w:r>
      <w:r w:rsidRPr="00BC4AF1">
        <w:rPr>
          <w:rFonts w:eastAsia="@Batang"/>
          <w:color w:val="000000" w:themeColor="text1"/>
          <w:szCs w:val="24"/>
          <w:lang w:val="lv-LV"/>
        </w:rPr>
        <w:t>, Jaunzemes ciemā, Ģibuļu pagastā, izdalot 77 zemes vienības.</w:t>
      </w:r>
    </w:p>
    <w:p w:rsidR="00B2489E" w:rsidRPr="00BC4AF1" w:rsidP="00D12299" w14:paraId="296C8609" w14:textId="77777777">
      <w:pPr>
        <w:ind w:firstLine="851"/>
        <w:jc w:val="both"/>
        <w:rPr>
          <w:szCs w:val="24"/>
          <w:lang w:val="lv-LV"/>
        </w:rPr>
      </w:pPr>
      <w:r w:rsidRPr="00BC4AF1">
        <w:rPr>
          <w:szCs w:val="24"/>
          <w:lang w:val="lv-LV"/>
        </w:rPr>
        <w:t xml:space="preserve">Detālplānojuma </w:t>
      </w:r>
      <w:r w:rsidRPr="00BC4AF1">
        <w:rPr>
          <w:bCs/>
          <w:szCs w:val="24"/>
          <w:lang w:val="lv-LV"/>
        </w:rPr>
        <w:t>“Cukuriņi, Lilijas”</w:t>
      </w:r>
      <w:r w:rsidRPr="00BC4AF1">
        <w:rPr>
          <w:szCs w:val="24"/>
          <w:lang w:val="lv-LV"/>
        </w:rPr>
        <w:t xml:space="preserve"> teritorijas sadalīšanas rezultātā ir izveidotas 68 apbūvei paredzētās zemes vienības, </w:t>
      </w:r>
      <w:r>
        <w:rPr>
          <w:szCs w:val="24"/>
          <w:lang w:val="lv-LV"/>
        </w:rPr>
        <w:t>1</w:t>
      </w:r>
      <w:r w:rsidRPr="00BC4AF1">
        <w:rPr>
          <w:szCs w:val="24"/>
          <w:lang w:val="lv-LV"/>
        </w:rPr>
        <w:t xml:space="preserve"> brīvā “zaļā teritorija”, kā arī </w:t>
      </w:r>
      <w:r>
        <w:rPr>
          <w:rFonts w:eastAsia="@Batang"/>
          <w:szCs w:val="24"/>
          <w:lang w:val="lv-LV"/>
        </w:rPr>
        <w:t>8</w:t>
      </w:r>
      <w:r w:rsidRPr="00BC4AF1">
        <w:rPr>
          <w:rFonts w:eastAsia="@Batang"/>
          <w:szCs w:val="24"/>
          <w:lang w:val="lv-LV"/>
        </w:rPr>
        <w:t xml:space="preserve"> zemes vienības piekļūšanas nodrošināšanai apbūves gabaliem (turpmāk – Plānotās ielas).</w:t>
      </w:r>
    </w:p>
    <w:p w:rsidR="00B2489E" w:rsidRPr="00BC4AF1" w:rsidP="00D12299" w14:paraId="435EDA4A" w14:textId="77777777">
      <w:pPr>
        <w:ind w:firstLine="851"/>
        <w:jc w:val="both"/>
        <w:rPr>
          <w:rFonts w:eastAsia="@Batang"/>
          <w:szCs w:val="24"/>
          <w:lang w:val="lv-LV"/>
        </w:rPr>
      </w:pPr>
      <w:r w:rsidRPr="00BC4AF1">
        <w:rPr>
          <w:rFonts w:eastAsia="@Batang"/>
          <w:szCs w:val="24"/>
          <w:lang w:val="lv-LV"/>
        </w:rPr>
        <w:t xml:space="preserve">Zemesgrāmatās </w:t>
      </w:r>
      <w:r>
        <w:rPr>
          <w:rFonts w:eastAsia="@Batang"/>
          <w:szCs w:val="24"/>
          <w:lang w:val="lv-LV"/>
        </w:rPr>
        <w:t xml:space="preserve">ir </w:t>
      </w:r>
      <w:r w:rsidRPr="00BC4AF1">
        <w:rPr>
          <w:rFonts w:eastAsia="@Batang"/>
          <w:szCs w:val="24"/>
          <w:lang w:val="lv-LV"/>
        </w:rPr>
        <w:t>reģistrēti jauni nekustamie īpašumi, izstrādāti projekti, pamatojoties uz kuriem izbūvēta ūdensapgādes sistēma un elektrības pieslēgumi, izsniegtas būvatļaujas, kā arī uzsākta dzīvojamo ēku un palīgēku būvniecība.</w:t>
      </w:r>
    </w:p>
    <w:p w:rsidR="00B2489E" w:rsidRPr="00BC4AF1" w:rsidP="00D12299" w14:paraId="28E92C9D" w14:textId="77777777">
      <w:pPr>
        <w:ind w:firstLine="851"/>
        <w:jc w:val="both"/>
        <w:rPr>
          <w:bCs/>
          <w:szCs w:val="24"/>
          <w:lang w:val="lv-LV"/>
        </w:rPr>
      </w:pPr>
      <w:r w:rsidRPr="00BC4AF1">
        <w:rPr>
          <w:rFonts w:eastAsia="@Batang"/>
          <w:szCs w:val="24"/>
          <w:lang w:val="lv-LV"/>
        </w:rPr>
        <w:t xml:space="preserve">Plānotajām ielām </w:t>
      </w:r>
      <w:r w:rsidRPr="00BC4AF1">
        <w:rPr>
          <w:szCs w:val="24"/>
          <w:lang w:val="lv-LV"/>
        </w:rPr>
        <w:t xml:space="preserve">Detālplānojumā </w:t>
      </w:r>
      <w:r w:rsidRPr="00BC4AF1">
        <w:rPr>
          <w:bCs/>
          <w:szCs w:val="24"/>
          <w:lang w:val="lv-LV"/>
        </w:rPr>
        <w:t>“Cukuriņi, Lilijas”</w:t>
      </w:r>
      <w:r w:rsidRPr="00BC4AF1">
        <w:rPr>
          <w:szCs w:val="24"/>
          <w:lang w:val="lv-LV"/>
        </w:rPr>
        <w:t xml:space="preserve"> </w:t>
      </w:r>
      <w:r w:rsidRPr="00BC4AF1">
        <w:rPr>
          <w:rFonts w:eastAsia="@Batang"/>
          <w:szCs w:val="24"/>
          <w:lang w:val="lv-LV"/>
        </w:rPr>
        <w:t xml:space="preserve">noteikta funkcionālā zona </w:t>
      </w:r>
      <w:r w:rsidRPr="00BC4AF1">
        <w:rPr>
          <w:rFonts w:eastAsia="@Batang"/>
          <w:szCs w:val="24"/>
          <w:lang w:val="lv-LV"/>
        </w:rPr>
        <w:t>Līnijbūvju</w:t>
      </w:r>
      <w:r w:rsidRPr="00BC4AF1">
        <w:rPr>
          <w:rFonts w:eastAsia="@Batang"/>
          <w:szCs w:val="24"/>
          <w:lang w:val="lv-LV"/>
        </w:rPr>
        <w:t xml:space="preserve"> izbūves teritorija, saistīta ar detālplānojuma teritoriju (L). </w:t>
      </w:r>
    </w:p>
    <w:p w:rsidR="00B2489E" w:rsidRPr="00BC4AF1" w:rsidP="00D12299" w14:paraId="146153D0" w14:textId="77777777">
      <w:pPr>
        <w:ind w:firstLine="851"/>
        <w:jc w:val="both"/>
        <w:rPr>
          <w:lang w:val="lv-LV"/>
        </w:rPr>
      </w:pPr>
      <w:r w:rsidRPr="00BC4AF1">
        <w:rPr>
          <w:szCs w:val="24"/>
          <w:lang w:val="lv-LV" w:eastAsia="lv-LV"/>
        </w:rPr>
        <w:t xml:space="preserve">Saskaņā ar Talsu novada teritorijas (administratīvā teritorija līdz 01.07.2021.) plānojumu ar grozījumiem (Talsu novada domes </w:t>
      </w:r>
      <w:r w:rsidRPr="00BC4AF1">
        <w:rPr>
          <w:szCs w:val="24"/>
          <w:lang w:val="lv-LV"/>
        </w:rPr>
        <w:t xml:space="preserve">2022. gada 28. aprīļa saistošie noteikumi Nr.14 “Par Talsu novada </w:t>
      </w:r>
      <w:r w:rsidRPr="00BC4AF1">
        <w:rPr>
          <w:szCs w:val="24"/>
          <w:lang w:val="lv-LV" w:eastAsia="lv-LV"/>
        </w:rPr>
        <w:t>pašvaldības</w:t>
      </w:r>
      <w:r w:rsidRPr="00BC4AF1">
        <w:rPr>
          <w:szCs w:val="24"/>
          <w:lang w:val="lv-LV"/>
        </w:rPr>
        <w:t xml:space="preserve"> (administratīvā teritorija līdz 01.07.2021.) teritorijas plānojuma grafisko daļu un teritorijas izmantošanas un apbūves noteikumiem”)</w:t>
      </w:r>
      <w:r w:rsidRPr="00BC4AF1">
        <w:rPr>
          <w:lang w:val="lv-LV"/>
        </w:rPr>
        <w:t xml:space="preserve"> (turpmāk – Teritorijas plānojums) </w:t>
      </w:r>
      <w:r w:rsidRPr="00BC4AF1">
        <w:rPr>
          <w:bCs/>
          <w:szCs w:val="24"/>
          <w:lang w:val="lv-LV"/>
        </w:rPr>
        <w:t xml:space="preserve">Detālplānojuma “Cukuriņi, Lilijas” teritorijā esošajām 68 zemes vienībām noteikta funkcionālā zona </w:t>
      </w:r>
      <w:r w:rsidRPr="00BC4AF1">
        <w:rPr>
          <w:lang w:val="lv-LV"/>
        </w:rPr>
        <w:t>Savrupmāju apbūves teritorija (</w:t>
      </w:r>
      <w:r w:rsidRPr="00BC4AF1">
        <w:rPr>
          <w:lang w:val="lv-LV"/>
        </w:rPr>
        <w:t>DzS</w:t>
      </w:r>
      <w:r w:rsidRPr="00BC4AF1">
        <w:rPr>
          <w:lang w:val="lv-LV"/>
        </w:rPr>
        <w:t>),</w:t>
      </w:r>
      <w:r w:rsidRPr="00BC4AF1">
        <w:rPr>
          <w:bCs/>
          <w:szCs w:val="24"/>
          <w:lang w:val="lv-LV"/>
        </w:rPr>
        <w:t xml:space="preserve"> 8 zemes vienībām noteikta funkcionālā zona </w:t>
      </w:r>
      <w:r w:rsidRPr="00BC4AF1">
        <w:rPr>
          <w:lang w:val="lv-LV"/>
        </w:rPr>
        <w:t>Transporta infrastruktūras teritorija (TR)</w:t>
      </w:r>
      <w:r w:rsidRPr="00BC4AF1">
        <w:rPr>
          <w:bCs/>
          <w:szCs w:val="24"/>
          <w:lang w:val="lv-LV"/>
        </w:rPr>
        <w:t xml:space="preserve"> un 1 zemes vienībai noteikta funkcionālā zona </w:t>
      </w:r>
      <w:r w:rsidRPr="00BC4AF1">
        <w:rPr>
          <w:lang w:val="lv-LV"/>
        </w:rPr>
        <w:t>Dabas un apstādījumu teritorija (DA).</w:t>
      </w:r>
    </w:p>
    <w:p w:rsidR="00B2489E" w:rsidRPr="00BC4AF1" w:rsidP="00D12299" w14:paraId="74D8FEB1" w14:textId="77777777">
      <w:pPr>
        <w:ind w:firstLine="851"/>
        <w:jc w:val="both"/>
        <w:rPr>
          <w:lang w:val="lv-LV"/>
        </w:rPr>
      </w:pPr>
      <w:r w:rsidRPr="00BC4AF1">
        <w:rPr>
          <w:lang w:val="lv-LV"/>
        </w:rPr>
        <w:t xml:space="preserve">Lai </w:t>
      </w:r>
      <w:r w:rsidRPr="00BC4AF1">
        <w:rPr>
          <w:szCs w:val="24"/>
          <w:lang w:val="lv-LV"/>
        </w:rPr>
        <w:t xml:space="preserve">izstrādātu priekšlikumus Plānoto ielu izmantošanai atbilstoši Teritorijas plānojumam, paredzot pa tiem piekļuvi </w:t>
      </w:r>
      <w:r w:rsidRPr="00BC4AF1">
        <w:rPr>
          <w:bCs/>
          <w:szCs w:val="24"/>
          <w:lang w:val="lv-LV"/>
        </w:rPr>
        <w:t>Detālplānojuma “Cukuriņi, Lilijas”</w:t>
      </w:r>
      <w:r w:rsidRPr="00BC4AF1">
        <w:rPr>
          <w:szCs w:val="24"/>
          <w:lang w:val="lv-LV"/>
        </w:rPr>
        <w:t xml:space="preserve"> teritorijā esošajām zemes vienībām, Talsu novada dome </w:t>
      </w:r>
      <w:r w:rsidRPr="00BC4AF1">
        <w:rPr>
          <w:rFonts w:eastAsia="Calibri"/>
          <w:szCs w:val="24"/>
          <w:lang w:val="lv-LV"/>
        </w:rPr>
        <w:t>2024. gada 28. novembrī pieņēma lēmumu Nr.355 “</w:t>
      </w:r>
      <w:r w:rsidRPr="00BC4AF1">
        <w:rPr>
          <w:bCs/>
          <w:color w:val="000000"/>
          <w:szCs w:val="24"/>
          <w:lang w:val="lv-LV"/>
        </w:rPr>
        <w:t xml:space="preserve">Par detālplānojuma nekustamajiem īpašumiem “Cukuriņu ielas”, “Dzilnu iela”, “Gulbju iela 1-9”, “Gulbju iela 2-14”, “Teteru iela”, “Vanagu iela”, “Apogu iela” un “Vālodzes iela”, Ģibuļu pagastā, Talsu novadā apstiprināšanu”, saskaņā ar kuru apstiprināja detālplānojumu </w:t>
      </w:r>
      <w:r w:rsidRPr="00BC4AF1">
        <w:rPr>
          <w:rFonts w:eastAsia="@Batang"/>
          <w:szCs w:val="24"/>
          <w:lang w:val="lv-LV"/>
        </w:rPr>
        <w:t>Plānotajām ielām (turpmāk – Detālplānojums plānotajām ielām).</w:t>
      </w:r>
    </w:p>
    <w:p w:rsidR="00B2489E" w:rsidRPr="00BC4AF1" w:rsidP="00D12299" w14:paraId="43AFCBFB" w14:textId="77777777">
      <w:pPr>
        <w:ind w:right="-1" w:firstLine="851"/>
        <w:jc w:val="both"/>
        <w:rPr>
          <w:szCs w:val="24"/>
          <w:lang w:val="lv-LV"/>
        </w:rPr>
      </w:pPr>
      <w:r w:rsidRPr="00BC4AF1">
        <w:rPr>
          <w:szCs w:val="24"/>
          <w:lang w:val="lv-LV"/>
        </w:rPr>
        <w:t xml:space="preserve">Izvērtējot Detālplānojumu </w:t>
      </w:r>
      <w:r w:rsidRPr="00BC4AF1">
        <w:rPr>
          <w:bCs/>
          <w:szCs w:val="24"/>
          <w:lang w:val="lv-LV"/>
        </w:rPr>
        <w:t xml:space="preserve">“Cukuriņi, Lilijas” </w:t>
      </w:r>
      <w:r w:rsidRPr="00BC4AF1">
        <w:rPr>
          <w:szCs w:val="24"/>
          <w:lang w:val="lv-LV"/>
        </w:rPr>
        <w:t>secināts, ka:</w:t>
      </w:r>
    </w:p>
    <w:p w:rsidR="00B2489E" w:rsidRPr="00BC4AF1" w:rsidP="00D12299" w14:paraId="4A312371" w14:textId="77777777">
      <w:pPr>
        <w:pStyle w:val="ListParagraph"/>
        <w:numPr>
          <w:ilvl w:val="0"/>
          <w:numId w:val="7"/>
        </w:numPr>
        <w:tabs>
          <w:tab w:val="left" w:pos="993"/>
        </w:tabs>
        <w:ind w:left="0" w:right="-1" w:firstLine="567"/>
        <w:jc w:val="both"/>
        <w:rPr>
          <w:lang w:val="lv-LV"/>
        </w:rPr>
      </w:pPr>
      <w:r w:rsidRPr="00BC4AF1">
        <w:rPr>
          <w:szCs w:val="24"/>
          <w:lang w:val="lv-LV"/>
        </w:rPr>
        <w:t xml:space="preserve">tas ir pieejams </w:t>
      </w:r>
      <w:r w:rsidRPr="00BC4AF1">
        <w:rPr>
          <w:lang w:val="lv-LV"/>
        </w:rPr>
        <w:t>Teritorijas attīstības plānošanas informācijas sistēmā</w:t>
      </w:r>
      <w:r>
        <w:rPr>
          <w:lang w:val="lv-LV"/>
        </w:rPr>
        <w:t>;</w:t>
      </w:r>
    </w:p>
    <w:p w:rsidR="00B2489E" w:rsidRPr="00BC4AF1" w:rsidP="00D12299" w14:paraId="5A2975EC" w14:textId="77777777">
      <w:pPr>
        <w:pStyle w:val="ListParagraph"/>
        <w:numPr>
          <w:ilvl w:val="0"/>
          <w:numId w:val="7"/>
        </w:numPr>
        <w:tabs>
          <w:tab w:val="left" w:pos="993"/>
        </w:tabs>
        <w:ind w:left="0" w:right="-1" w:firstLine="567"/>
        <w:jc w:val="both"/>
        <w:rPr>
          <w:szCs w:val="24"/>
          <w:lang w:val="lv-LV"/>
        </w:rPr>
      </w:pPr>
      <w:r w:rsidRPr="00BC4AF1">
        <w:rPr>
          <w:szCs w:val="24"/>
          <w:lang w:val="lv-LV"/>
        </w:rPr>
        <w:t xml:space="preserve">tā sadale ir veikta saskaņā ar </w:t>
      </w:r>
      <w:r w:rsidRPr="00BC4AF1">
        <w:rPr>
          <w:bCs/>
          <w:szCs w:val="24"/>
          <w:lang w:val="lv-LV"/>
        </w:rPr>
        <w:t>to</w:t>
      </w:r>
      <w:r>
        <w:rPr>
          <w:bCs/>
          <w:szCs w:val="24"/>
          <w:lang w:val="lv-LV"/>
        </w:rPr>
        <w:t>;</w:t>
      </w:r>
    </w:p>
    <w:p w:rsidR="00B2489E" w:rsidRPr="00BC4AF1" w:rsidP="00D12299" w14:paraId="039DD0B4" w14:textId="77777777">
      <w:pPr>
        <w:pStyle w:val="ListParagraph"/>
        <w:numPr>
          <w:ilvl w:val="0"/>
          <w:numId w:val="7"/>
        </w:numPr>
        <w:tabs>
          <w:tab w:val="left" w:pos="993"/>
        </w:tabs>
        <w:ind w:left="0" w:right="-1" w:firstLine="567"/>
        <w:jc w:val="both"/>
        <w:rPr>
          <w:szCs w:val="24"/>
          <w:lang w:val="lv-LV"/>
        </w:rPr>
      </w:pPr>
      <w:r w:rsidRPr="00BC4AF1">
        <w:rPr>
          <w:bCs/>
          <w:szCs w:val="24"/>
          <w:lang w:val="lv-LV"/>
        </w:rPr>
        <w:t xml:space="preserve">tā īstenošana nav veikta atbilstoši tam; </w:t>
      </w:r>
    </w:p>
    <w:p w:rsidR="00B2489E" w:rsidRPr="00603622" w:rsidP="00D12299" w14:paraId="585C476E" w14:textId="77777777">
      <w:pPr>
        <w:pStyle w:val="ListParagraph"/>
        <w:numPr>
          <w:ilvl w:val="0"/>
          <w:numId w:val="7"/>
        </w:numPr>
        <w:tabs>
          <w:tab w:val="left" w:pos="993"/>
        </w:tabs>
        <w:ind w:left="0" w:right="-1" w:firstLine="567"/>
        <w:jc w:val="both"/>
        <w:rPr>
          <w:szCs w:val="24"/>
          <w:lang w:val="lv-LV"/>
        </w:rPr>
      </w:pPr>
      <w:r w:rsidRPr="00BC4AF1">
        <w:rPr>
          <w:bCs/>
          <w:szCs w:val="24"/>
          <w:lang w:val="lv-LV"/>
        </w:rPr>
        <w:t>apbūves rādītāji funkcionāl</w:t>
      </w:r>
      <w:r>
        <w:rPr>
          <w:bCs/>
          <w:szCs w:val="24"/>
          <w:lang w:val="lv-LV"/>
        </w:rPr>
        <w:t>ajai</w:t>
      </w:r>
      <w:r w:rsidRPr="00BC4AF1">
        <w:rPr>
          <w:bCs/>
          <w:szCs w:val="24"/>
          <w:lang w:val="lv-LV"/>
        </w:rPr>
        <w:t xml:space="preserve"> zona</w:t>
      </w:r>
      <w:r>
        <w:rPr>
          <w:bCs/>
          <w:szCs w:val="24"/>
          <w:lang w:val="lv-LV"/>
        </w:rPr>
        <w:t>i</w:t>
      </w:r>
      <w:r w:rsidRPr="00BC4AF1">
        <w:rPr>
          <w:bCs/>
          <w:szCs w:val="24"/>
          <w:lang w:val="lv-LV"/>
        </w:rPr>
        <w:t xml:space="preserve"> </w:t>
      </w:r>
      <w:r w:rsidRPr="00BC4AF1">
        <w:rPr>
          <w:lang w:val="lv-LV"/>
        </w:rPr>
        <w:t>Savrupmāju apbūves teritorija (</w:t>
      </w:r>
      <w:r w:rsidRPr="00BC4AF1">
        <w:rPr>
          <w:lang w:val="lv-LV"/>
        </w:rPr>
        <w:t>DzS</w:t>
      </w:r>
      <w:r w:rsidRPr="00BC4AF1">
        <w:rPr>
          <w:lang w:val="lv-LV"/>
        </w:rPr>
        <w:t>)</w:t>
      </w:r>
      <w:r>
        <w:rPr>
          <w:lang w:val="lv-LV"/>
        </w:rPr>
        <w:t xml:space="preserve"> un </w:t>
      </w:r>
      <w:r w:rsidRPr="00BC4AF1">
        <w:rPr>
          <w:lang w:val="lv-LV"/>
        </w:rPr>
        <w:t>Dabas un apstādījumu teritorija (DA</w:t>
      </w:r>
      <w:r>
        <w:rPr>
          <w:lang w:val="lv-LV"/>
        </w:rPr>
        <w:t>,</w:t>
      </w:r>
      <w:r w:rsidRPr="00BC4AF1">
        <w:rPr>
          <w:lang w:val="lv-LV"/>
        </w:rPr>
        <w:t>)</w:t>
      </w:r>
      <w:r>
        <w:rPr>
          <w:lang w:val="lv-LV"/>
        </w:rPr>
        <w:t xml:space="preserve"> </w:t>
      </w:r>
      <w:r w:rsidRPr="00BC4AF1">
        <w:rPr>
          <w:bCs/>
          <w:szCs w:val="24"/>
          <w:lang w:val="lv-LV"/>
        </w:rPr>
        <w:t>ir</w:t>
      </w:r>
      <w:r w:rsidRPr="00BC4AF1">
        <w:rPr>
          <w:lang w:val="lv-LV"/>
        </w:rPr>
        <w:t xml:space="preserve"> iekļauti Teritorijas plānojumā</w:t>
      </w:r>
      <w:r>
        <w:rPr>
          <w:lang w:val="lv-LV"/>
        </w:rPr>
        <w:t xml:space="preserve"> un nepasliktina tos</w:t>
      </w:r>
      <w:r w:rsidRPr="00BC4AF1">
        <w:rPr>
          <w:lang w:val="lv-LV"/>
        </w:rPr>
        <w:t>;</w:t>
      </w:r>
    </w:p>
    <w:p w:rsidR="00B2489E" w:rsidRPr="00BC4AF1" w:rsidP="00D12299" w14:paraId="672D3015" w14:textId="77777777">
      <w:pPr>
        <w:pStyle w:val="ListParagraph"/>
        <w:numPr>
          <w:ilvl w:val="0"/>
          <w:numId w:val="7"/>
        </w:numPr>
        <w:tabs>
          <w:tab w:val="left" w:pos="993"/>
        </w:tabs>
        <w:ind w:left="0" w:right="-1" w:firstLine="567"/>
        <w:jc w:val="both"/>
        <w:rPr>
          <w:szCs w:val="24"/>
          <w:lang w:val="lv-LV"/>
        </w:rPr>
      </w:pPr>
      <w:r w:rsidRPr="00BC4AF1">
        <w:rPr>
          <w:szCs w:val="24"/>
          <w:lang w:val="lv-LV"/>
        </w:rPr>
        <w:t>dotajā brīdī vienā teritorijā daļēji pārklājas</w:t>
      </w:r>
      <w:r>
        <w:rPr>
          <w:szCs w:val="24"/>
          <w:lang w:val="lv-LV"/>
        </w:rPr>
        <w:t xml:space="preserve"> (</w:t>
      </w:r>
      <w:r w:rsidRPr="00BC4AF1">
        <w:rPr>
          <w:rFonts w:eastAsia="@Batang"/>
          <w:szCs w:val="24"/>
          <w:lang w:val="lv-LV"/>
        </w:rPr>
        <w:t>Plānotās ielas)</w:t>
      </w:r>
      <w:r w:rsidRPr="00BC4AF1">
        <w:rPr>
          <w:szCs w:val="24"/>
          <w:lang w:val="lv-LV"/>
        </w:rPr>
        <w:t xml:space="preserve"> </w:t>
      </w:r>
      <w:r>
        <w:rPr>
          <w:szCs w:val="24"/>
          <w:lang w:val="lv-LV"/>
        </w:rPr>
        <w:t>2</w:t>
      </w:r>
      <w:r w:rsidRPr="00BC4AF1">
        <w:rPr>
          <w:szCs w:val="24"/>
          <w:lang w:val="lv-LV"/>
        </w:rPr>
        <w:t xml:space="preserve"> detālplānojumi;</w:t>
      </w:r>
    </w:p>
    <w:p w:rsidR="00B2489E" w:rsidRPr="00BC4AF1" w:rsidP="00D12299" w14:paraId="4B9A8FC3" w14:textId="77777777">
      <w:pPr>
        <w:pStyle w:val="ListParagraph"/>
        <w:numPr>
          <w:ilvl w:val="0"/>
          <w:numId w:val="7"/>
        </w:numPr>
        <w:tabs>
          <w:tab w:val="left" w:pos="993"/>
        </w:tabs>
        <w:ind w:left="0" w:right="-1" w:firstLine="567"/>
        <w:jc w:val="both"/>
        <w:rPr>
          <w:szCs w:val="24"/>
          <w:lang w:val="lv-LV"/>
        </w:rPr>
      </w:pPr>
      <w:r w:rsidRPr="00BC4AF1">
        <w:rPr>
          <w:szCs w:val="24"/>
          <w:lang w:val="lv-LV"/>
        </w:rPr>
        <w:t>ne visas tajā noteiktās funkcionālās zonas atbilst Teritorijas plānojumā noteiktajām;</w:t>
      </w:r>
    </w:p>
    <w:p w:rsidR="00B2489E" w:rsidRPr="00BC4AF1" w:rsidP="00D12299" w14:paraId="038A0888" w14:textId="77777777">
      <w:pPr>
        <w:pStyle w:val="ListParagraph"/>
        <w:numPr>
          <w:ilvl w:val="0"/>
          <w:numId w:val="7"/>
        </w:numPr>
        <w:tabs>
          <w:tab w:val="left" w:pos="993"/>
        </w:tabs>
        <w:ind w:left="0" w:right="-1" w:firstLine="567"/>
        <w:jc w:val="both"/>
        <w:rPr>
          <w:szCs w:val="24"/>
          <w:lang w:val="lv-LV"/>
        </w:rPr>
      </w:pPr>
      <w:r w:rsidRPr="00BC4AF1">
        <w:rPr>
          <w:szCs w:val="24"/>
          <w:lang w:val="lv-LV"/>
        </w:rPr>
        <w:t xml:space="preserve">ir izstrādāts Detālplānojums plānotajām ielām, paredzot pa tiem piekļuvi </w:t>
      </w:r>
      <w:r w:rsidRPr="00BC4AF1">
        <w:rPr>
          <w:bCs/>
          <w:szCs w:val="24"/>
          <w:lang w:val="lv-LV"/>
        </w:rPr>
        <w:t>Detālplānojuma “Cukuriņi, Lilijas”</w:t>
      </w:r>
      <w:r w:rsidRPr="00BC4AF1">
        <w:rPr>
          <w:szCs w:val="24"/>
          <w:lang w:val="lv-LV"/>
        </w:rPr>
        <w:t xml:space="preserve"> teritorijā esošajām zemes vienībām, precizējot to segumu un platumus, sarkanās līnijas, paredzot nepieciešamo inženierkomunikāciju izvietojumu, kā arī transporta un gājēju kustības organizācijas shēmu.</w:t>
      </w:r>
    </w:p>
    <w:p w:rsidR="00B2489E" w:rsidRPr="00BC4AF1" w:rsidP="00D12299" w14:paraId="6175F0F7" w14:textId="77777777">
      <w:pPr>
        <w:overflowPunct/>
        <w:autoSpaceDE/>
        <w:autoSpaceDN/>
        <w:adjustRightInd/>
        <w:ind w:firstLine="851"/>
        <w:jc w:val="both"/>
        <w:textAlignment w:val="auto"/>
        <w:rPr>
          <w:lang w:val="lv-LV" w:eastAsia="lv-LV"/>
        </w:rPr>
      </w:pPr>
      <w:r w:rsidRPr="00BC4AF1">
        <w:rPr>
          <w:rFonts w:eastAsia="MS Mincho"/>
          <w:szCs w:val="24"/>
          <w:lang w:val="lv-LV" w:eastAsia="lv-LV"/>
        </w:rPr>
        <w:t>Saskaņā ar Teritorijas attīstības plānošanas likuma 29.</w:t>
      </w:r>
      <w:r w:rsidR="001C4B6F">
        <w:rPr>
          <w:rFonts w:eastAsia="MS Mincho"/>
          <w:szCs w:val="24"/>
          <w:lang w:val="lv-LV" w:eastAsia="lv-LV"/>
        </w:rPr>
        <w:t> </w:t>
      </w:r>
      <w:r w:rsidRPr="00BC4AF1">
        <w:rPr>
          <w:rFonts w:eastAsia="MS Mincho"/>
          <w:szCs w:val="24"/>
          <w:lang w:val="lv-LV" w:eastAsia="lv-LV"/>
        </w:rPr>
        <w:t xml:space="preserve">pantu detālplānojums ir spēkā līdz to atceļ vai atzīst par spēku zaudējušu, tā atzīšana par spēku zaudējušu daļā var notikt tikai ar saistošajiem noteikumiem. Savukārt saskaņā ar </w:t>
      </w:r>
      <w:r w:rsidRPr="00BC4AF1">
        <w:rPr>
          <w:szCs w:val="24"/>
          <w:lang w:val="lv-LV" w:eastAsia="lv-LV"/>
        </w:rPr>
        <w:t xml:space="preserve">Ministru kabineta noteikumi Nr.628 “Noteikumi par pašvaldību teritorijas attīstības plānošanas dokumentiem” </w:t>
      </w:r>
      <w:r w:rsidRPr="00BC4AF1">
        <w:rPr>
          <w:lang w:val="lv-LV"/>
        </w:rPr>
        <w:t>131.</w:t>
      </w:r>
      <w:r w:rsidRPr="00BC4AF1">
        <w:rPr>
          <w:vertAlign w:val="superscript"/>
          <w:lang w:val="lv-LV"/>
        </w:rPr>
        <w:t>3</w:t>
      </w:r>
      <w:r w:rsidRPr="00BC4AF1">
        <w:rPr>
          <w:lang w:val="lv-LV"/>
        </w:rPr>
        <w:t> punktu, pēc detālplānojuma izvērtēšanas pašvaldības dome lemj par detālplānojuma atcelšanu vai tā risinājumu iekļaušanu teritorijas plānojumā vai lokālplānojumā.</w:t>
      </w:r>
    </w:p>
    <w:p w:rsidR="00B2489E" w:rsidRPr="00BC4AF1" w:rsidP="00D12299" w14:paraId="04AA3057" w14:textId="77777777">
      <w:pPr>
        <w:ind w:right="-1" w:firstLine="851"/>
        <w:jc w:val="both"/>
        <w:rPr>
          <w:rFonts w:eastAsia="MS Mincho"/>
          <w:szCs w:val="24"/>
          <w:lang w:val="lv-LV" w:eastAsia="lv-LV"/>
        </w:rPr>
      </w:pPr>
      <w:r w:rsidRPr="00BC4AF1">
        <w:rPr>
          <w:szCs w:val="24"/>
          <w:lang w:val="lv-LV"/>
        </w:rPr>
        <w:t xml:space="preserve">Pamatojoties uz Teritorijas attīstības plānošanas likuma 29. pantu, </w:t>
      </w:r>
      <w:r w:rsidRPr="00BC4AF1">
        <w:rPr>
          <w:szCs w:val="24"/>
          <w:lang w:val="lv-LV" w:eastAsia="lv-LV"/>
        </w:rPr>
        <w:t xml:space="preserve">Ministru kabineta noteikumu Nr.628 “Noteikumi par pašvaldību teritorijas attīstības plānošanas dokumentiem” </w:t>
      </w:r>
      <w:r w:rsidRPr="00BC4AF1">
        <w:rPr>
          <w:lang w:val="lv-LV"/>
        </w:rPr>
        <w:t>131.</w:t>
      </w:r>
      <w:r w:rsidRPr="00BC4AF1">
        <w:rPr>
          <w:vertAlign w:val="superscript"/>
          <w:lang w:val="lv-LV"/>
        </w:rPr>
        <w:t>3</w:t>
      </w:r>
      <w:r w:rsidRPr="00BC4AF1">
        <w:rPr>
          <w:lang w:val="lv-LV"/>
        </w:rPr>
        <w:t> punktu,</w:t>
      </w:r>
      <w:r w:rsidRPr="00BC4AF1">
        <w:rPr>
          <w:szCs w:val="24"/>
          <w:lang w:val="lv-LV"/>
        </w:rPr>
        <w:t xml:space="preserve"> ņemot vērā Talsu novada pašvaldības domes Attīstības komitejas 2026.</w:t>
      </w:r>
      <w:r w:rsidR="00D12299">
        <w:rPr>
          <w:szCs w:val="24"/>
          <w:lang w:val="lv-LV"/>
        </w:rPr>
        <w:t> </w:t>
      </w:r>
      <w:r w:rsidRPr="00BC4AF1">
        <w:rPr>
          <w:szCs w:val="24"/>
          <w:lang w:val="lv-LV"/>
        </w:rPr>
        <w:t>gada 10.</w:t>
      </w:r>
      <w:r w:rsidR="001C4B6F">
        <w:rPr>
          <w:szCs w:val="24"/>
          <w:lang w:val="lv-LV"/>
        </w:rPr>
        <w:t> </w:t>
      </w:r>
      <w:r w:rsidRPr="00BC4AF1">
        <w:rPr>
          <w:szCs w:val="24"/>
          <w:lang w:val="lv-LV"/>
        </w:rPr>
        <w:t>marta atzinumu,</w:t>
      </w:r>
    </w:p>
    <w:p w:rsidR="00B2489E" w:rsidRPr="00BC4AF1" w:rsidP="00B2489E" w14:paraId="100D2FB5" w14:textId="77777777">
      <w:pPr>
        <w:rPr>
          <w:szCs w:val="24"/>
          <w:lang w:val="lv-LV"/>
        </w:rPr>
      </w:pPr>
    </w:p>
    <w:p w:rsidR="00B2489E" w:rsidRPr="00BC4AF1" w:rsidP="00B2489E" w14:paraId="64EBEBC6" w14:textId="77777777">
      <w:pPr>
        <w:jc w:val="center"/>
        <w:rPr>
          <w:b/>
          <w:szCs w:val="24"/>
          <w:lang w:val="lv-LV"/>
        </w:rPr>
      </w:pPr>
      <w:r w:rsidRPr="00BC4AF1">
        <w:rPr>
          <w:b/>
          <w:szCs w:val="24"/>
          <w:lang w:val="lv-LV"/>
        </w:rPr>
        <w:t>Talsu novada pašvaldības dome nolemj:</w:t>
      </w:r>
    </w:p>
    <w:p w:rsidR="00B2489E" w:rsidRPr="00BC4AF1" w:rsidP="00B2489E" w14:paraId="49C0ED89" w14:textId="77777777">
      <w:pPr>
        <w:jc w:val="both"/>
        <w:rPr>
          <w:szCs w:val="24"/>
          <w:lang w:val="lv-LV"/>
        </w:rPr>
      </w:pPr>
    </w:p>
    <w:p w:rsidR="00B2489E" w:rsidRPr="00B2489E" w:rsidP="00B2489E" w14:paraId="09657C1C" w14:textId="42F3A0B9">
      <w:pPr>
        <w:pStyle w:val="ListParagraph"/>
        <w:numPr>
          <w:ilvl w:val="0"/>
          <w:numId w:val="6"/>
        </w:numPr>
        <w:overflowPunct/>
        <w:autoSpaceDE/>
        <w:autoSpaceDN/>
        <w:adjustRightInd/>
        <w:ind w:left="284" w:hanging="284"/>
        <w:jc w:val="both"/>
        <w:textAlignment w:val="auto"/>
        <w:rPr>
          <w:szCs w:val="24"/>
          <w:lang w:val="lv-LV"/>
        </w:rPr>
      </w:pPr>
      <w:r w:rsidRPr="00B2489E">
        <w:rPr>
          <w:rFonts w:eastAsia="MS Mincho"/>
          <w:color w:val="000000"/>
          <w:szCs w:val="24"/>
          <w:lang w:val="lv-LV" w:eastAsia="lv-LV"/>
        </w:rPr>
        <w:t xml:space="preserve">Izdot saistošos noteikumus </w:t>
      </w:r>
      <w:r w:rsidRPr="00B2489E">
        <w:rPr>
          <w:rFonts w:eastAsia="MS Mincho"/>
          <w:szCs w:val="24"/>
          <w:lang w:val="lv-LV" w:eastAsia="lv-LV"/>
        </w:rPr>
        <w:t>Nr.</w:t>
      </w:r>
      <w:r w:rsidR="00A52183">
        <w:rPr>
          <w:rFonts w:eastAsia="MS Mincho"/>
          <w:szCs w:val="24"/>
          <w:lang w:val="lv-LV" w:eastAsia="lv-LV"/>
        </w:rPr>
        <w:t>6</w:t>
      </w:r>
      <w:r w:rsidRPr="00B2489E">
        <w:rPr>
          <w:rFonts w:eastAsia="MS Mincho"/>
          <w:szCs w:val="24"/>
          <w:lang w:val="lv-LV" w:eastAsia="lv-LV"/>
        </w:rPr>
        <w:t xml:space="preserve"> </w:t>
      </w:r>
      <w:r w:rsidRPr="00B2489E">
        <w:rPr>
          <w:rFonts w:eastAsia="MS Mincho"/>
          <w:color w:val="000000"/>
          <w:szCs w:val="24"/>
          <w:lang w:val="lv-LV" w:eastAsia="lv-LV"/>
        </w:rPr>
        <w:t>“</w:t>
      </w:r>
      <w:bookmarkStart w:id="0" w:name="_Hlk203651170"/>
      <w:bookmarkStart w:id="1" w:name="_Hlk222839640"/>
      <w:r w:rsidRPr="00B2489E">
        <w:rPr>
          <w:rStyle w:val="markedcontent"/>
          <w:szCs w:val="24"/>
          <w:lang w:val="lv-LV"/>
        </w:rPr>
        <w:t xml:space="preserve">Par </w:t>
      </w:r>
      <w:r w:rsidRPr="00B2489E">
        <w:rPr>
          <w:rStyle w:val="markedcontent"/>
          <w:bCs/>
          <w:szCs w:val="24"/>
          <w:lang w:val="lv-LV"/>
        </w:rPr>
        <w:t xml:space="preserve">Talsu novada domes 2009. gada 10. septembra </w:t>
      </w:r>
      <w:r w:rsidRPr="00B2489E">
        <w:rPr>
          <w:bCs/>
          <w:szCs w:val="24"/>
          <w:lang w:val="lv-LV"/>
        </w:rPr>
        <w:t>saistošo noteikumu Nr.12 “Par detālplānojuma zemes vienībai Ģibuļu pagasta “Cukuriņi”, “Lilijas” grafisko daļu un teritorijas izmantošanas un apbūves noteikumi”</w:t>
      </w:r>
      <w:r w:rsidRPr="00B2489E">
        <w:rPr>
          <w:szCs w:val="24"/>
          <w:lang w:val="lv-LV"/>
        </w:rPr>
        <w:t xml:space="preserve"> atzīšanu par spēku zaudējušiem </w:t>
      </w:r>
      <w:bookmarkEnd w:id="0"/>
      <w:bookmarkEnd w:id="1"/>
      <w:r w:rsidRPr="00B2489E">
        <w:rPr>
          <w:bCs/>
          <w:szCs w:val="24"/>
          <w:lang w:val="lv-LV"/>
        </w:rPr>
        <w:t>(pielikums).</w:t>
      </w:r>
    </w:p>
    <w:p w:rsidR="00B2489E" w:rsidRPr="00BC4AF1" w:rsidP="00B2489E" w14:paraId="155701C3" w14:textId="77777777">
      <w:pPr>
        <w:numPr>
          <w:ilvl w:val="0"/>
          <w:numId w:val="6"/>
        </w:numPr>
        <w:ind w:left="284" w:hanging="284"/>
        <w:jc w:val="both"/>
        <w:rPr>
          <w:szCs w:val="24"/>
          <w:lang w:val="lv-LV"/>
        </w:rPr>
      </w:pPr>
      <w:r w:rsidRPr="00BC4AF1">
        <w:rPr>
          <w:szCs w:val="24"/>
          <w:lang w:val="lv-LV"/>
        </w:rPr>
        <w:t xml:space="preserve">Uzdot Talsu novada pašvaldības </w:t>
      </w:r>
      <w:r w:rsidR="00063741">
        <w:rPr>
          <w:szCs w:val="24"/>
          <w:lang w:val="lv-LV"/>
        </w:rPr>
        <w:t>C</w:t>
      </w:r>
      <w:r w:rsidRPr="00BC4AF1">
        <w:rPr>
          <w:szCs w:val="24"/>
          <w:lang w:val="lv-LV"/>
        </w:rPr>
        <w:t xml:space="preserve">entrālās pārvaldes </w:t>
      </w:r>
      <w:r w:rsidRPr="00BC4AF1">
        <w:rPr>
          <w:bCs/>
          <w:szCs w:val="24"/>
          <w:lang w:val="lv-LV"/>
        </w:rPr>
        <w:t>Attīstības plānošanas, projektu vadības un tūrisma departamentam</w:t>
      </w:r>
      <w:r w:rsidRPr="00BC4AF1">
        <w:rPr>
          <w:szCs w:val="24"/>
          <w:lang w:val="lv-LV"/>
        </w:rPr>
        <w:t>:</w:t>
      </w:r>
    </w:p>
    <w:p w:rsidR="00B2489E" w:rsidRPr="00BC4AF1" w:rsidP="00B2489E" w14:paraId="45EB432C" w14:textId="77777777">
      <w:pPr>
        <w:ind w:left="709" w:hanging="425"/>
        <w:jc w:val="both"/>
        <w:rPr>
          <w:szCs w:val="24"/>
          <w:lang w:val="lv-LV"/>
        </w:rPr>
      </w:pPr>
      <w:r w:rsidRPr="00BC4AF1">
        <w:rPr>
          <w:szCs w:val="24"/>
          <w:lang w:val="lv-LV"/>
        </w:rPr>
        <w:t xml:space="preserve">2.1. pieņemto lēmumu un saistošos noteikumus piecu darbadienu laikā pēc tā spēkā stāšanās ievietot Teritorijas attīstības plānošanas informācijas sistēmā (TAPIS) un Talsu novada pašvaldības tīmekļvietnē </w:t>
      </w:r>
      <w:r w:rsidRPr="00BC4AF1">
        <w:rPr>
          <w:rStyle w:val="Hyperlink"/>
          <w:color w:val="auto"/>
          <w:szCs w:val="24"/>
          <w:u w:val="none"/>
          <w:lang w:val="lv-LV"/>
        </w:rPr>
        <w:t>www.talsunovads.lv</w:t>
      </w:r>
      <w:r w:rsidRPr="00BC4AF1">
        <w:rPr>
          <w:szCs w:val="24"/>
          <w:lang w:val="lv-LV"/>
        </w:rPr>
        <w:t>;</w:t>
      </w:r>
    </w:p>
    <w:p w:rsidR="00B2489E" w:rsidRPr="00BC4AF1" w:rsidP="00B2489E" w14:paraId="6D7CC4B3" w14:textId="77777777">
      <w:pPr>
        <w:ind w:left="284"/>
        <w:jc w:val="both"/>
        <w:rPr>
          <w:szCs w:val="24"/>
          <w:lang w:val="lv-LV"/>
        </w:rPr>
      </w:pPr>
      <w:r w:rsidRPr="00BC4AF1">
        <w:rPr>
          <w:szCs w:val="24"/>
          <w:lang w:val="lv-LV"/>
        </w:rPr>
        <w:t>2.2. saistošos noteikumus publicēt oficiālajā izdevumā “Latvijas Vēstnesis”;</w:t>
      </w:r>
    </w:p>
    <w:p w:rsidR="00B2489E" w:rsidRPr="00BC4AF1" w:rsidP="00B2489E" w14:paraId="6692FF6F" w14:textId="77777777">
      <w:pPr>
        <w:ind w:left="709" w:hanging="425"/>
        <w:jc w:val="both"/>
        <w:rPr>
          <w:szCs w:val="24"/>
          <w:lang w:val="lv-LV"/>
        </w:rPr>
      </w:pPr>
      <w:r w:rsidRPr="00BC4AF1">
        <w:rPr>
          <w:szCs w:val="24"/>
          <w:lang w:val="lv-LV"/>
        </w:rPr>
        <w:t xml:space="preserve">2.3. paziņojumu par saistošo noteikumu apstiprināšanu ievietot Talsu novada pašvaldības tīmekļvietnē </w:t>
      </w:r>
      <w:hyperlink r:id="rId5" w:history="1">
        <w:r w:rsidRPr="00BC4AF1">
          <w:rPr>
            <w:rStyle w:val="Hyperlink"/>
            <w:color w:val="auto"/>
            <w:szCs w:val="24"/>
            <w:u w:val="none"/>
            <w:lang w:val="lv-LV"/>
          </w:rPr>
          <w:t>www.talsunovads.lv</w:t>
        </w:r>
      </w:hyperlink>
      <w:r w:rsidRPr="00BC4AF1">
        <w:rPr>
          <w:szCs w:val="24"/>
          <w:lang w:val="lv-LV"/>
        </w:rPr>
        <w:t xml:space="preserve"> un pašvaldības informatīvajā izdevumā “Talsu Novada Ziņas”.</w:t>
      </w:r>
    </w:p>
    <w:p w:rsidR="00B2489E" w:rsidRPr="00BC4AF1" w:rsidP="00B2489E" w14:paraId="305E41A2" w14:textId="77777777">
      <w:pPr>
        <w:overflowPunct/>
        <w:autoSpaceDE/>
        <w:autoSpaceDN/>
        <w:adjustRightInd/>
        <w:ind w:left="426" w:right="76"/>
        <w:jc w:val="both"/>
        <w:textAlignment w:val="auto"/>
        <w:rPr>
          <w:bCs/>
          <w:szCs w:val="24"/>
          <w:lang w:val="lv-LV"/>
        </w:rPr>
      </w:pPr>
    </w:p>
    <w:p w:rsidR="00B2489E" w:rsidRPr="00BC4AF1" w:rsidP="00B2489E" w14:paraId="2B08A471" w14:textId="77777777">
      <w:pPr>
        <w:rPr>
          <w:szCs w:val="24"/>
          <w:lang w:val="lv-LV"/>
        </w:rPr>
      </w:pPr>
    </w:p>
    <w:p w:rsidR="00B2489E" w:rsidRPr="00BC4AF1" w:rsidP="00B2489E" w14:paraId="05994C8F" w14:textId="77777777">
      <w:pPr>
        <w:rPr>
          <w:szCs w:val="24"/>
          <w:lang w:val="lv-LV"/>
        </w:rPr>
      </w:pPr>
      <w:r w:rsidRPr="00BC4AF1">
        <w:rPr>
          <w:szCs w:val="24"/>
          <w:lang w:val="lv-LV"/>
        </w:rPr>
        <w:t>Domes priekšsēdētājs</w:t>
      </w:r>
      <w:r w:rsidRPr="00BC4AF1">
        <w:rPr>
          <w:szCs w:val="24"/>
          <w:lang w:val="lv-LV"/>
        </w:rPr>
        <w:tab/>
      </w:r>
      <w:r w:rsidRPr="00BC4AF1">
        <w:rPr>
          <w:szCs w:val="24"/>
          <w:lang w:val="lv-LV"/>
        </w:rPr>
        <w:tab/>
      </w:r>
      <w:r w:rsidRPr="00BC4AF1">
        <w:rPr>
          <w:szCs w:val="24"/>
          <w:lang w:val="lv-LV"/>
        </w:rPr>
        <w:tab/>
      </w:r>
      <w:r w:rsidRPr="00BC4AF1">
        <w:rPr>
          <w:szCs w:val="24"/>
          <w:lang w:val="lv-LV"/>
        </w:rPr>
        <w:tab/>
        <w:t xml:space="preserve">           </w:t>
      </w:r>
      <w:r w:rsidRPr="00BC4AF1">
        <w:rPr>
          <w:szCs w:val="24"/>
          <w:lang w:val="lv-LV"/>
        </w:rPr>
        <w:tab/>
      </w:r>
      <w:r w:rsidRPr="00BC4AF1">
        <w:rPr>
          <w:szCs w:val="24"/>
          <w:lang w:val="lv-LV"/>
        </w:rPr>
        <w:tab/>
      </w:r>
      <w:r w:rsidRPr="00BC4AF1">
        <w:rPr>
          <w:szCs w:val="24"/>
          <w:lang w:val="lv-LV"/>
        </w:rPr>
        <w:tab/>
      </w:r>
      <w:r w:rsidRPr="00BC4AF1">
        <w:rPr>
          <w:szCs w:val="24"/>
          <w:lang w:val="lv-LV"/>
        </w:rPr>
        <w:tab/>
      </w:r>
      <w:r w:rsidRPr="00BC4AF1">
        <w:rPr>
          <w:szCs w:val="24"/>
          <w:lang w:val="lv-LV"/>
        </w:rPr>
        <w:tab/>
        <w:t>A. Bērziņš</w:t>
      </w:r>
    </w:p>
    <w:p w:rsidR="00B2489E" w:rsidRPr="00BC4AF1" w:rsidP="00B2489E" w14:paraId="651AC4B1" w14:textId="77777777">
      <w:pPr>
        <w:jc w:val="both"/>
        <w:rPr>
          <w:sz w:val="22"/>
          <w:szCs w:val="22"/>
          <w:lang w:val="lv-LV"/>
        </w:rPr>
      </w:pPr>
    </w:p>
    <w:p w:rsidR="00B2489E" w:rsidRPr="00BC4AF1" w:rsidP="00B2489E" w14:paraId="4EF8A3B9" w14:textId="77777777">
      <w:pPr>
        <w:jc w:val="both"/>
        <w:rPr>
          <w:sz w:val="22"/>
          <w:szCs w:val="22"/>
          <w:lang w:val="lv-LV"/>
        </w:rPr>
      </w:pPr>
    </w:p>
    <w:p w:rsidR="00B2489E" w:rsidRPr="00BC4AF1" w:rsidP="00B2489E" w14:paraId="33ADDFDA" w14:textId="77777777">
      <w:pPr>
        <w:jc w:val="both"/>
        <w:rPr>
          <w:sz w:val="22"/>
          <w:szCs w:val="22"/>
          <w:lang w:val="lv-LV"/>
        </w:rPr>
      </w:pPr>
      <w:r w:rsidRPr="00BC4AF1">
        <w:rPr>
          <w:sz w:val="22"/>
          <w:szCs w:val="22"/>
          <w:lang w:val="lv-LV"/>
        </w:rPr>
        <w:t xml:space="preserve">Laicāns 22018236 </w:t>
      </w:r>
    </w:p>
    <w:p w:rsidR="00B2489E" w:rsidRPr="00BC4AF1" w:rsidP="00B2489E" w14:paraId="30717A66" w14:textId="77777777">
      <w:pPr>
        <w:jc w:val="both"/>
        <w:rPr>
          <w:rStyle w:val="Hyperlink"/>
          <w:color w:val="auto"/>
          <w:u w:val="none"/>
          <w:lang w:val="lv-LV"/>
        </w:rPr>
      </w:pPr>
      <w:r w:rsidRPr="00BC4AF1">
        <w:rPr>
          <w:rStyle w:val="Hyperlink"/>
          <w:color w:val="auto"/>
          <w:sz w:val="22"/>
          <w:szCs w:val="22"/>
          <w:u w:val="none"/>
          <w:lang w:val="lv-LV"/>
        </w:rPr>
        <w:t>lauris.laicans@talsi.lv</w:t>
      </w:r>
    </w:p>
    <w:p w:rsidR="00B2489E" w:rsidRPr="00BC4AF1" w:rsidP="00B2489E" w14:paraId="0C716A7B" w14:textId="77777777">
      <w:pPr>
        <w:rPr>
          <w:sz w:val="22"/>
          <w:szCs w:val="22"/>
          <w:lang w:val="lv-LV"/>
        </w:rPr>
      </w:pPr>
    </w:p>
    <w:p w:rsidR="00B2489E" w:rsidRPr="00BC4AF1" w:rsidP="00B2489E" w14:paraId="760EB8D6" w14:textId="77777777">
      <w:pPr>
        <w:rPr>
          <w:sz w:val="22"/>
          <w:szCs w:val="22"/>
          <w:lang w:val="lv-LV"/>
        </w:rPr>
      </w:pPr>
      <w:r w:rsidRPr="00BC4AF1">
        <w:rPr>
          <w:sz w:val="22"/>
          <w:szCs w:val="22"/>
          <w:lang w:val="lv-LV"/>
        </w:rPr>
        <w:t>Lēmumu nosūtīt:</w:t>
      </w:r>
    </w:p>
    <w:p w:rsidR="00B2489E" w:rsidRPr="00BC4AF1" w:rsidP="00B2489E" w14:paraId="2DD5E6E0" w14:textId="77777777">
      <w:pPr>
        <w:rPr>
          <w:sz w:val="22"/>
          <w:szCs w:val="22"/>
          <w:lang w:val="lv-LV"/>
        </w:rPr>
      </w:pPr>
      <w:r w:rsidRPr="00BC4AF1">
        <w:rPr>
          <w:sz w:val="22"/>
          <w:szCs w:val="22"/>
          <w:lang w:val="lv-LV"/>
        </w:rPr>
        <w:t xml:space="preserve">1. </w:t>
      </w:r>
      <w:r w:rsidRPr="00BC4AF1">
        <w:rPr>
          <w:bCs/>
          <w:sz w:val="22"/>
          <w:szCs w:val="22"/>
          <w:lang w:val="lv-LV"/>
        </w:rPr>
        <w:t>Attīstības plānošanas, projektu vadības un tūrisma departamentam</w:t>
      </w:r>
      <w:r w:rsidRPr="00BC4AF1">
        <w:rPr>
          <w:sz w:val="22"/>
          <w:szCs w:val="22"/>
          <w:lang w:val="lv-LV"/>
        </w:rPr>
        <w:t>;</w:t>
      </w:r>
    </w:p>
    <w:p w:rsidR="003A2DF1" w:rsidRPr="00B2489E" w:rsidP="002C5DB6" w14:paraId="0206E00B" w14:textId="77777777">
      <w:pPr>
        <w:jc w:val="both"/>
        <w:rPr>
          <w:sz w:val="22"/>
          <w:szCs w:val="22"/>
          <w:lang w:val="lv-LV"/>
        </w:rPr>
      </w:pPr>
      <w:r w:rsidRPr="00B2489E">
        <w:rPr>
          <w:sz w:val="22"/>
          <w:szCs w:val="22"/>
          <w:lang w:val="lv-LV"/>
        </w:rPr>
        <w:t>2. Talsu novada būvvaldei.</w:t>
      </w:r>
    </w:p>
    <w:sectPr w:rsidSect="00BA7C2F">
      <w:footerReference w:type="default" r:id="rId6"/>
      <w:footerReference w:type="first" r:id="rId7"/>
      <w:type w:val="continuous"/>
      <w:pgSz w:w="11906" w:h="16838"/>
      <w:pgMar w:top="1134" w:right="1134" w:bottom="1134" w:left="1701" w:header="709" w:footer="709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BA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@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6D23A1" w14:paraId="4DD72DCA" w14:textId="77777777">
    <w:pPr>
      <w:jc w:val="center"/>
    </w:pPr>
    <w:r>
      <w:rPr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7D53935"/>
    <w:multiLevelType w:val="hybridMultilevel"/>
    <w:tmpl w:val="2C088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DD0BFD"/>
    <w:multiLevelType w:val="hybridMultilevel"/>
    <w:tmpl w:val="E69EC92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MS Mincho" w:hAnsi="Times New Roman"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E52287"/>
    <w:multiLevelType w:val="hybridMultilevel"/>
    <w:tmpl w:val="F830EDA6"/>
    <w:lvl w:ilvl="0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931" w:hanging="360"/>
      </w:pPr>
    </w:lvl>
    <w:lvl w:ilvl="2" w:tentative="1">
      <w:start w:val="1"/>
      <w:numFmt w:val="lowerRoman"/>
      <w:lvlText w:val="%3."/>
      <w:lvlJc w:val="right"/>
      <w:pPr>
        <w:ind w:left="2651" w:hanging="180"/>
      </w:pPr>
    </w:lvl>
    <w:lvl w:ilvl="3" w:tentative="1">
      <w:start w:val="1"/>
      <w:numFmt w:val="decimal"/>
      <w:lvlText w:val="%4."/>
      <w:lvlJc w:val="left"/>
      <w:pPr>
        <w:ind w:left="3371" w:hanging="360"/>
      </w:pPr>
    </w:lvl>
    <w:lvl w:ilvl="4" w:tentative="1">
      <w:start w:val="1"/>
      <w:numFmt w:val="lowerLetter"/>
      <w:lvlText w:val="%5."/>
      <w:lvlJc w:val="left"/>
      <w:pPr>
        <w:ind w:left="4091" w:hanging="360"/>
      </w:pPr>
    </w:lvl>
    <w:lvl w:ilvl="5" w:tentative="1">
      <w:start w:val="1"/>
      <w:numFmt w:val="lowerRoman"/>
      <w:lvlText w:val="%6."/>
      <w:lvlJc w:val="right"/>
      <w:pPr>
        <w:ind w:left="4811" w:hanging="180"/>
      </w:pPr>
    </w:lvl>
    <w:lvl w:ilvl="6" w:tentative="1">
      <w:start w:val="1"/>
      <w:numFmt w:val="decimal"/>
      <w:lvlText w:val="%7."/>
      <w:lvlJc w:val="left"/>
      <w:pPr>
        <w:ind w:left="5531" w:hanging="360"/>
      </w:pPr>
    </w:lvl>
    <w:lvl w:ilvl="7" w:tentative="1">
      <w:start w:val="1"/>
      <w:numFmt w:val="lowerLetter"/>
      <w:lvlText w:val="%8."/>
      <w:lvlJc w:val="left"/>
      <w:pPr>
        <w:ind w:left="6251" w:hanging="360"/>
      </w:pPr>
    </w:lvl>
    <w:lvl w:ilvl="8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26874F5B"/>
    <w:multiLevelType w:val="hybridMultilevel"/>
    <w:tmpl w:val="8FB8F9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9C24E7"/>
    <w:multiLevelType w:val="hybridMultilevel"/>
    <w:tmpl w:val="566E1C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927FE7"/>
    <w:multiLevelType w:val="hybridMultilevel"/>
    <w:tmpl w:val="3A3217D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5E4B2B"/>
    <w:multiLevelType w:val="hybridMultilevel"/>
    <w:tmpl w:val="54B62852"/>
    <w:lvl w:ilvl="0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1705388">
    <w:abstractNumId w:val="0"/>
  </w:num>
  <w:num w:numId="2" w16cid:durableId="414783067">
    <w:abstractNumId w:val="4"/>
  </w:num>
  <w:num w:numId="3" w16cid:durableId="1294629786">
    <w:abstractNumId w:val="6"/>
  </w:num>
  <w:num w:numId="4" w16cid:durableId="708921118">
    <w:abstractNumId w:val="5"/>
  </w:num>
  <w:num w:numId="5" w16cid:durableId="2005013847">
    <w:abstractNumId w:val="3"/>
  </w:num>
  <w:num w:numId="6" w16cid:durableId="507447985">
    <w:abstractNumId w:val="1"/>
  </w:num>
  <w:num w:numId="7" w16cid:durableId="13335293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cumentProtection w:edit="forms" w:enforcement="0"/>
  <w:defaultTabStop w:val="708"/>
  <w:drawingGridHorizontalSpacing w:val="57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11E"/>
    <w:rsid w:val="00010ACF"/>
    <w:rsid w:val="00026F2D"/>
    <w:rsid w:val="000464B4"/>
    <w:rsid w:val="00051522"/>
    <w:rsid w:val="0005299A"/>
    <w:rsid w:val="00061B6A"/>
    <w:rsid w:val="00063741"/>
    <w:rsid w:val="000A5C2B"/>
    <w:rsid w:val="000E018D"/>
    <w:rsid w:val="000E3E0F"/>
    <w:rsid w:val="00100BD7"/>
    <w:rsid w:val="00107339"/>
    <w:rsid w:val="00114A62"/>
    <w:rsid w:val="00124AC2"/>
    <w:rsid w:val="001553B9"/>
    <w:rsid w:val="001633A5"/>
    <w:rsid w:val="00176C76"/>
    <w:rsid w:val="00185677"/>
    <w:rsid w:val="001A59E5"/>
    <w:rsid w:val="001C4B6F"/>
    <w:rsid w:val="001C639A"/>
    <w:rsid w:val="001D569D"/>
    <w:rsid w:val="001D62B9"/>
    <w:rsid w:val="001E79D0"/>
    <w:rsid w:val="00202D36"/>
    <w:rsid w:val="00256648"/>
    <w:rsid w:val="002748F3"/>
    <w:rsid w:val="00276DD3"/>
    <w:rsid w:val="00283FD0"/>
    <w:rsid w:val="002959D5"/>
    <w:rsid w:val="002C5DB6"/>
    <w:rsid w:val="002F231B"/>
    <w:rsid w:val="00323DF6"/>
    <w:rsid w:val="00325F1F"/>
    <w:rsid w:val="00342A20"/>
    <w:rsid w:val="003439F7"/>
    <w:rsid w:val="0034559E"/>
    <w:rsid w:val="00350F0F"/>
    <w:rsid w:val="00354DAF"/>
    <w:rsid w:val="00361D9B"/>
    <w:rsid w:val="00374843"/>
    <w:rsid w:val="00377247"/>
    <w:rsid w:val="00384D3F"/>
    <w:rsid w:val="00385C35"/>
    <w:rsid w:val="00396CB4"/>
    <w:rsid w:val="003A2DF1"/>
    <w:rsid w:val="003A40BB"/>
    <w:rsid w:val="003B10D5"/>
    <w:rsid w:val="003B7A91"/>
    <w:rsid w:val="003C4E0A"/>
    <w:rsid w:val="003F337B"/>
    <w:rsid w:val="00400FED"/>
    <w:rsid w:val="004047E6"/>
    <w:rsid w:val="00407A11"/>
    <w:rsid w:val="00412483"/>
    <w:rsid w:val="0043401A"/>
    <w:rsid w:val="00442A62"/>
    <w:rsid w:val="00462812"/>
    <w:rsid w:val="00480DBD"/>
    <w:rsid w:val="00491BA9"/>
    <w:rsid w:val="00495442"/>
    <w:rsid w:val="004C0C2B"/>
    <w:rsid w:val="004D0034"/>
    <w:rsid w:val="00502793"/>
    <w:rsid w:val="00506E88"/>
    <w:rsid w:val="005303BF"/>
    <w:rsid w:val="00562CFB"/>
    <w:rsid w:val="0058146E"/>
    <w:rsid w:val="0059501B"/>
    <w:rsid w:val="00595EB3"/>
    <w:rsid w:val="005B681F"/>
    <w:rsid w:val="005B7882"/>
    <w:rsid w:val="005C1CBA"/>
    <w:rsid w:val="00603622"/>
    <w:rsid w:val="00604B13"/>
    <w:rsid w:val="00612574"/>
    <w:rsid w:val="006175E0"/>
    <w:rsid w:val="006224D7"/>
    <w:rsid w:val="006249B2"/>
    <w:rsid w:val="006414D0"/>
    <w:rsid w:val="00646308"/>
    <w:rsid w:val="006468B0"/>
    <w:rsid w:val="006514D5"/>
    <w:rsid w:val="006803E3"/>
    <w:rsid w:val="0068203A"/>
    <w:rsid w:val="00692BC5"/>
    <w:rsid w:val="00695073"/>
    <w:rsid w:val="006A549A"/>
    <w:rsid w:val="006B25E6"/>
    <w:rsid w:val="006D23A1"/>
    <w:rsid w:val="006D309F"/>
    <w:rsid w:val="006D3393"/>
    <w:rsid w:val="006E02CD"/>
    <w:rsid w:val="006F0A04"/>
    <w:rsid w:val="006F361D"/>
    <w:rsid w:val="006F42BD"/>
    <w:rsid w:val="006F5F32"/>
    <w:rsid w:val="00716E52"/>
    <w:rsid w:val="007176FA"/>
    <w:rsid w:val="00735341"/>
    <w:rsid w:val="00773AEB"/>
    <w:rsid w:val="00777D34"/>
    <w:rsid w:val="007849DA"/>
    <w:rsid w:val="00794334"/>
    <w:rsid w:val="0079758C"/>
    <w:rsid w:val="007B0786"/>
    <w:rsid w:val="007C1466"/>
    <w:rsid w:val="007C35E8"/>
    <w:rsid w:val="007E2C22"/>
    <w:rsid w:val="007E5FB3"/>
    <w:rsid w:val="007E6BD2"/>
    <w:rsid w:val="007F6A4F"/>
    <w:rsid w:val="007F6BE9"/>
    <w:rsid w:val="00820359"/>
    <w:rsid w:val="00821CFB"/>
    <w:rsid w:val="00825A36"/>
    <w:rsid w:val="00853634"/>
    <w:rsid w:val="00854E44"/>
    <w:rsid w:val="00874C2C"/>
    <w:rsid w:val="0087561D"/>
    <w:rsid w:val="0087717B"/>
    <w:rsid w:val="008A0CD3"/>
    <w:rsid w:val="008A409D"/>
    <w:rsid w:val="008C1DBA"/>
    <w:rsid w:val="008C21D2"/>
    <w:rsid w:val="008C672C"/>
    <w:rsid w:val="008C7362"/>
    <w:rsid w:val="008D241C"/>
    <w:rsid w:val="008D42BD"/>
    <w:rsid w:val="008E671B"/>
    <w:rsid w:val="009620D7"/>
    <w:rsid w:val="00972289"/>
    <w:rsid w:val="00974B5A"/>
    <w:rsid w:val="00997346"/>
    <w:rsid w:val="009C087D"/>
    <w:rsid w:val="009D1B9C"/>
    <w:rsid w:val="009D2BB2"/>
    <w:rsid w:val="009D7CD2"/>
    <w:rsid w:val="009F339C"/>
    <w:rsid w:val="00A205C1"/>
    <w:rsid w:val="00A22241"/>
    <w:rsid w:val="00A261F6"/>
    <w:rsid w:val="00A2679C"/>
    <w:rsid w:val="00A32284"/>
    <w:rsid w:val="00A37CC4"/>
    <w:rsid w:val="00A52183"/>
    <w:rsid w:val="00A549C1"/>
    <w:rsid w:val="00A62049"/>
    <w:rsid w:val="00A75A5D"/>
    <w:rsid w:val="00A84E02"/>
    <w:rsid w:val="00A903C7"/>
    <w:rsid w:val="00A97936"/>
    <w:rsid w:val="00AA7170"/>
    <w:rsid w:val="00AE71F6"/>
    <w:rsid w:val="00B21770"/>
    <w:rsid w:val="00B2489E"/>
    <w:rsid w:val="00B321B6"/>
    <w:rsid w:val="00B3583C"/>
    <w:rsid w:val="00B621DE"/>
    <w:rsid w:val="00B748F4"/>
    <w:rsid w:val="00B751C7"/>
    <w:rsid w:val="00B94E1E"/>
    <w:rsid w:val="00BA7C2F"/>
    <w:rsid w:val="00BC4AF1"/>
    <w:rsid w:val="00BC7122"/>
    <w:rsid w:val="00BF02FD"/>
    <w:rsid w:val="00BF7E61"/>
    <w:rsid w:val="00C13AF6"/>
    <w:rsid w:val="00C426AC"/>
    <w:rsid w:val="00C46A7A"/>
    <w:rsid w:val="00C67E40"/>
    <w:rsid w:val="00C80C7E"/>
    <w:rsid w:val="00CA55D7"/>
    <w:rsid w:val="00CB2982"/>
    <w:rsid w:val="00D037EA"/>
    <w:rsid w:val="00D0423E"/>
    <w:rsid w:val="00D076D9"/>
    <w:rsid w:val="00D07D75"/>
    <w:rsid w:val="00D12299"/>
    <w:rsid w:val="00D41C19"/>
    <w:rsid w:val="00D46951"/>
    <w:rsid w:val="00D61920"/>
    <w:rsid w:val="00D96835"/>
    <w:rsid w:val="00DA2A3C"/>
    <w:rsid w:val="00DC1AEC"/>
    <w:rsid w:val="00DD311E"/>
    <w:rsid w:val="00E03910"/>
    <w:rsid w:val="00E247A5"/>
    <w:rsid w:val="00E6071F"/>
    <w:rsid w:val="00E611E9"/>
    <w:rsid w:val="00E7371F"/>
    <w:rsid w:val="00E77495"/>
    <w:rsid w:val="00EA7935"/>
    <w:rsid w:val="00EB1AF8"/>
    <w:rsid w:val="00EB23F6"/>
    <w:rsid w:val="00ED00E1"/>
    <w:rsid w:val="00EF36F2"/>
    <w:rsid w:val="00F219DC"/>
    <w:rsid w:val="00F243B8"/>
    <w:rsid w:val="00F41953"/>
    <w:rsid w:val="00F64362"/>
    <w:rsid w:val="00F87617"/>
    <w:rsid w:val="00F94736"/>
    <w:rsid w:val="00FB21AC"/>
    <w:rsid w:val="00FD4857"/>
    <w:rsid w:val="00FF111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8CEA351"/>
  <w15:chartTrackingRefBased/>
  <w15:docId w15:val="{3E4756F4-E85C-41CF-BDE3-CAD16DB0C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D311E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794334"/>
    <w:rPr>
      <w:color w:val="0000FF"/>
      <w:u w:val="single"/>
    </w:rPr>
  </w:style>
  <w:style w:type="paragraph" w:styleId="BalloonText">
    <w:name w:val="Balloon Text"/>
    <w:basedOn w:val="Normal"/>
    <w:link w:val="BalontekstsRakstz"/>
    <w:rsid w:val="00D46951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link w:val="BalloonText"/>
    <w:rsid w:val="00D46951"/>
    <w:rPr>
      <w:rFonts w:ascii="Segoe UI" w:eastAsia="Times New Roman" w:hAnsi="Segoe UI" w:cs="Segoe UI"/>
      <w:sz w:val="18"/>
      <w:szCs w:val="18"/>
      <w:lang w:val="en-GB" w:eastAsia="en-US"/>
    </w:rPr>
  </w:style>
  <w:style w:type="paragraph" w:styleId="Header">
    <w:name w:val="header"/>
    <w:basedOn w:val="Normal"/>
    <w:link w:val="GalveneRakstz"/>
    <w:uiPriority w:val="99"/>
    <w:rsid w:val="0087561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link w:val="Header"/>
    <w:uiPriority w:val="99"/>
    <w:rsid w:val="0087561D"/>
    <w:rPr>
      <w:rFonts w:eastAsia="Times New Roman"/>
      <w:sz w:val="24"/>
      <w:lang w:val="en-GB" w:eastAsia="en-US"/>
    </w:rPr>
  </w:style>
  <w:style w:type="paragraph" w:styleId="Footer">
    <w:name w:val="footer"/>
    <w:basedOn w:val="Normal"/>
    <w:link w:val="KjeneRakstz"/>
    <w:uiPriority w:val="99"/>
    <w:rsid w:val="0087561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Footer"/>
    <w:uiPriority w:val="99"/>
    <w:rsid w:val="0087561D"/>
    <w:rPr>
      <w:rFonts w:eastAsia="Times New Roman"/>
      <w:sz w:val="24"/>
      <w:lang w:val="en-GB" w:eastAsia="en-US"/>
    </w:rPr>
  </w:style>
  <w:style w:type="table" w:styleId="TableGrid">
    <w:name w:val="Table Grid"/>
    <w:basedOn w:val="TableNormal"/>
    <w:uiPriority w:val="39"/>
    <w:rsid w:val="00E039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54DAF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92BC5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D076D9"/>
    <w:rPr>
      <w:color w:val="605E5C"/>
      <w:shd w:val="clear" w:color="auto" w:fill="E1DFDD"/>
    </w:rPr>
  </w:style>
  <w:style w:type="character" w:customStyle="1" w:styleId="markedcontent">
    <w:name w:val="markedcontent"/>
    <w:basedOn w:val="DefaultParagraphFont"/>
    <w:rsid w:val="00B248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emf" /><Relationship Id="rId5" Type="http://schemas.openxmlformats.org/officeDocument/2006/relationships/hyperlink" Target="http://www.talsunovads.lv" TargetMode="Externa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3709</Words>
  <Characters>2115</Characters>
  <Application>Microsoft Office Word</Application>
  <DocSecurity>0</DocSecurity>
  <Lines>17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Company</Company>
  <LinksUpToDate>false</LinksUpToDate>
  <CharactersWithSpaces>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Inga Koha-Kurovska</cp:lastModifiedBy>
  <cp:revision>2</cp:revision>
  <cp:lastPrinted>2017-07-07T07:26:00Z</cp:lastPrinted>
  <dcterms:created xsi:type="dcterms:W3CDTF">2026-03-27T06:52:00Z</dcterms:created>
  <dcterms:modified xsi:type="dcterms:W3CDTF">2026-03-27T06:52:00Z</dcterms:modified>
</cp:coreProperties>
</file>