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E4782" w14:textId="77777777" w:rsidR="00A813BB" w:rsidRPr="00A813BB" w:rsidRDefault="00A813BB" w:rsidP="00A813BB">
      <w:pPr>
        <w:tabs>
          <w:tab w:val="left" w:pos="0"/>
        </w:tabs>
        <w:spacing w:after="0" w:line="240" w:lineRule="auto"/>
        <w:ind w:left="10" w:right="53" w:hanging="10"/>
        <w:jc w:val="center"/>
        <w:rPr>
          <w:rFonts w:ascii="Times New Roman" w:hAnsi="Times New Roman"/>
          <w:b/>
          <w:color w:val="000000"/>
          <w:sz w:val="24"/>
          <w:szCs w:val="24"/>
        </w:rPr>
      </w:pPr>
      <w:r w:rsidRPr="00A813BB">
        <w:rPr>
          <w:rFonts w:ascii="Times New Roman" w:hAnsi="Times New Roman"/>
          <w:b/>
          <w:noProof/>
          <w:color w:val="000000"/>
          <w:sz w:val="24"/>
          <w:szCs w:val="24"/>
          <w:lang w:eastAsia="lv-LV"/>
        </w:rPr>
        <w:drawing>
          <wp:inline distT="0" distB="0" distL="0" distR="0" wp14:anchorId="6F430CCC" wp14:editId="7A4ED8F4">
            <wp:extent cx="685800" cy="729691"/>
            <wp:effectExtent l="0" t="0" r="0" b="0"/>
            <wp:docPr id="4" name="Attēls 4" descr="A red and white shield with a braide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9104" name="Attēls 4" descr="A red and white shield with a braided patter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7892" cy="731917"/>
                    </a:xfrm>
                    <a:prstGeom prst="rect">
                      <a:avLst/>
                    </a:prstGeom>
                  </pic:spPr>
                </pic:pic>
              </a:graphicData>
            </a:graphic>
          </wp:inline>
        </w:drawing>
      </w:r>
    </w:p>
    <w:p w14:paraId="0D9A0997" w14:textId="77777777" w:rsidR="00A813BB" w:rsidRPr="00A813BB" w:rsidRDefault="00A813BB" w:rsidP="00A813BB">
      <w:pPr>
        <w:keepNext/>
        <w:tabs>
          <w:tab w:val="left" w:pos="0"/>
        </w:tabs>
        <w:spacing w:after="0" w:line="240" w:lineRule="auto"/>
        <w:jc w:val="center"/>
        <w:outlineLvl w:val="1"/>
        <w:rPr>
          <w:rFonts w:ascii="Times New Roman" w:eastAsia="Times New Roman" w:hAnsi="Times New Roman"/>
          <w:b/>
          <w:bCs/>
          <w:color w:val="000000"/>
          <w:sz w:val="24"/>
          <w:szCs w:val="24"/>
        </w:rPr>
      </w:pPr>
      <w:r w:rsidRPr="00A813BB">
        <w:rPr>
          <w:rFonts w:ascii="Times New Roman" w:eastAsia="Times New Roman" w:hAnsi="Times New Roman"/>
          <w:b/>
          <w:bCs/>
          <w:color w:val="000000"/>
          <w:sz w:val="24"/>
          <w:szCs w:val="24"/>
        </w:rPr>
        <w:t xml:space="preserve">ROPAŽU NOVADA PAŠVALDĪBA </w:t>
      </w:r>
    </w:p>
    <w:p w14:paraId="696EA4A5" w14:textId="77777777" w:rsidR="00A813BB" w:rsidRPr="00A813BB" w:rsidRDefault="00A813BB" w:rsidP="00A813BB">
      <w:pPr>
        <w:keepNext/>
        <w:tabs>
          <w:tab w:val="left" w:pos="720"/>
        </w:tabs>
        <w:spacing w:after="0" w:line="240" w:lineRule="auto"/>
        <w:jc w:val="center"/>
        <w:outlineLvl w:val="0"/>
        <w:rPr>
          <w:rFonts w:ascii="Times New Roman" w:eastAsia="Times New Roman" w:hAnsi="Times New Roman"/>
          <w:bCs/>
          <w:color w:val="000000"/>
          <w:sz w:val="24"/>
          <w:szCs w:val="24"/>
        </w:rPr>
      </w:pPr>
      <w:proofErr w:type="spellStart"/>
      <w:r w:rsidRPr="00A813BB">
        <w:rPr>
          <w:rFonts w:ascii="Times New Roman" w:eastAsia="Times New Roman" w:hAnsi="Times New Roman"/>
          <w:bCs/>
          <w:color w:val="000000"/>
          <w:sz w:val="24"/>
          <w:szCs w:val="24"/>
        </w:rPr>
        <w:t>Reģ</w:t>
      </w:r>
      <w:proofErr w:type="spellEnd"/>
      <w:r w:rsidRPr="00A813BB">
        <w:rPr>
          <w:rFonts w:ascii="Times New Roman" w:eastAsia="Times New Roman" w:hAnsi="Times New Roman"/>
          <w:bCs/>
          <w:color w:val="000000"/>
          <w:sz w:val="24"/>
          <w:szCs w:val="24"/>
        </w:rPr>
        <w:t>. Nr. 90000067986</w:t>
      </w:r>
    </w:p>
    <w:p w14:paraId="54AF3006" w14:textId="77777777" w:rsidR="00A813BB" w:rsidRPr="00A813BB" w:rsidRDefault="00A813BB" w:rsidP="00A813BB">
      <w:pPr>
        <w:tabs>
          <w:tab w:val="left" w:pos="0"/>
        </w:tabs>
        <w:spacing w:after="0" w:line="240" w:lineRule="auto"/>
        <w:jc w:val="center"/>
        <w:rPr>
          <w:rFonts w:ascii="Times New Roman" w:hAnsi="Times New Roman"/>
          <w:bCs/>
          <w:color w:val="000000"/>
          <w:sz w:val="24"/>
          <w:szCs w:val="24"/>
        </w:rPr>
      </w:pPr>
      <w:r w:rsidRPr="00A813BB">
        <w:rPr>
          <w:rFonts w:ascii="Times New Roman" w:hAnsi="Times New Roman"/>
          <w:bCs/>
          <w:color w:val="000000"/>
          <w:sz w:val="24"/>
          <w:szCs w:val="24"/>
        </w:rPr>
        <w:t>Institūta iela 1A, Ulbroka, Stopiņu pagasts, Ropažu novads, LV-2130</w:t>
      </w:r>
    </w:p>
    <w:p w14:paraId="5FD2271A" w14:textId="77777777" w:rsidR="00A813BB" w:rsidRPr="00A813BB" w:rsidRDefault="00A813BB" w:rsidP="00A813BB">
      <w:pPr>
        <w:spacing w:after="0" w:line="240" w:lineRule="auto"/>
        <w:jc w:val="center"/>
        <w:rPr>
          <w:rFonts w:ascii="Times New Roman" w:hAnsi="Times New Roman"/>
          <w:color w:val="000000"/>
          <w:sz w:val="24"/>
          <w:szCs w:val="24"/>
        </w:rPr>
      </w:pPr>
      <w:r w:rsidRPr="00A813BB">
        <w:rPr>
          <w:rFonts w:ascii="Times New Roman" w:hAnsi="Times New Roman"/>
          <w:bCs/>
          <w:color w:val="000000"/>
          <w:sz w:val="24"/>
          <w:szCs w:val="24"/>
        </w:rPr>
        <w:t xml:space="preserve">Tālr. </w:t>
      </w:r>
      <w:r w:rsidRPr="00A813BB">
        <w:rPr>
          <w:rFonts w:ascii="Times New Roman" w:hAnsi="Times New Roman"/>
          <w:sz w:val="24"/>
          <w:szCs w:val="24"/>
        </w:rPr>
        <w:t>27885518</w:t>
      </w:r>
    </w:p>
    <w:p w14:paraId="1C32F0E1" w14:textId="77777777" w:rsidR="00A813BB" w:rsidRPr="00A813BB" w:rsidRDefault="00F10976" w:rsidP="00A813BB">
      <w:pPr>
        <w:tabs>
          <w:tab w:val="left" w:pos="0"/>
        </w:tabs>
        <w:spacing w:after="0" w:line="240" w:lineRule="auto"/>
        <w:jc w:val="center"/>
        <w:rPr>
          <w:rFonts w:ascii="Times New Roman" w:hAnsi="Times New Roman"/>
          <w:bCs/>
          <w:color w:val="000000"/>
          <w:sz w:val="24"/>
          <w:szCs w:val="24"/>
        </w:rPr>
      </w:pPr>
      <w:hyperlink r:id="rId9" w:history="1">
        <w:r w:rsidR="00A813BB" w:rsidRPr="00A813BB">
          <w:rPr>
            <w:rFonts w:ascii="Times New Roman" w:hAnsi="Times New Roman"/>
            <w:bCs/>
            <w:color w:val="000000"/>
            <w:sz w:val="24"/>
            <w:szCs w:val="24"/>
            <w:u w:val="single"/>
          </w:rPr>
          <w:t>novada.dome@ropazi.lv</w:t>
        </w:r>
      </w:hyperlink>
    </w:p>
    <w:p w14:paraId="694FB8CF" w14:textId="77777777" w:rsidR="00A813BB" w:rsidRPr="00A813BB" w:rsidRDefault="00A813BB" w:rsidP="00A813BB">
      <w:pPr>
        <w:spacing w:after="0" w:line="240" w:lineRule="auto"/>
        <w:jc w:val="center"/>
        <w:rPr>
          <w:rFonts w:ascii="Times New Roman" w:eastAsia="Times New Roman" w:hAnsi="Times New Roman"/>
          <w:color w:val="000000"/>
          <w:sz w:val="24"/>
          <w:szCs w:val="24"/>
        </w:rPr>
      </w:pPr>
      <w:r w:rsidRPr="00A813BB">
        <w:rPr>
          <w:rFonts w:ascii="Times New Roman" w:eastAsia="Times New Roman" w:hAnsi="Times New Roman"/>
          <w:color w:val="000000"/>
          <w:sz w:val="24"/>
          <w:szCs w:val="24"/>
        </w:rPr>
        <w:t>Ulbrokā</w:t>
      </w:r>
    </w:p>
    <w:p w14:paraId="3271CB92" w14:textId="77777777" w:rsidR="00A813BB" w:rsidRPr="00A813BB" w:rsidRDefault="00A813BB" w:rsidP="00A813BB">
      <w:pPr>
        <w:tabs>
          <w:tab w:val="left" w:pos="0"/>
        </w:tabs>
        <w:spacing w:after="0" w:line="240" w:lineRule="auto"/>
        <w:jc w:val="center"/>
        <w:rPr>
          <w:rFonts w:ascii="Times New Roman" w:eastAsia="Times New Roman" w:hAnsi="Times New Roman"/>
          <w:color w:val="000000"/>
          <w:sz w:val="24"/>
          <w:lang w:eastAsia="lv-LV"/>
        </w:rPr>
      </w:pPr>
    </w:p>
    <w:p w14:paraId="529B68DE" w14:textId="77777777" w:rsidR="00A813BB" w:rsidRPr="00A813BB" w:rsidRDefault="00A813BB" w:rsidP="00A813BB">
      <w:pPr>
        <w:keepNext/>
        <w:tabs>
          <w:tab w:val="left" w:pos="3960"/>
        </w:tabs>
        <w:spacing w:after="0" w:line="240" w:lineRule="auto"/>
        <w:jc w:val="center"/>
        <w:outlineLvl w:val="0"/>
        <w:rPr>
          <w:rFonts w:ascii="Times New Roman" w:hAnsi="Times New Roman"/>
          <w:b/>
          <w:bCs/>
          <w:sz w:val="28"/>
          <w:szCs w:val="28"/>
        </w:rPr>
      </w:pPr>
      <w:bookmarkStart w:id="0" w:name="_Hlk122678755"/>
      <w:bookmarkStart w:id="1" w:name="_Hlk141879526"/>
      <w:r w:rsidRPr="00A813BB">
        <w:rPr>
          <w:rFonts w:ascii="Times New Roman" w:hAnsi="Times New Roman"/>
          <w:b/>
          <w:bCs/>
          <w:sz w:val="28"/>
          <w:szCs w:val="28"/>
        </w:rPr>
        <w:t>LĒMUMS</w:t>
      </w:r>
    </w:p>
    <w:bookmarkEnd w:id="0"/>
    <w:p w14:paraId="2F12FBC5" w14:textId="77777777" w:rsidR="00A813BB" w:rsidRPr="00A813BB" w:rsidRDefault="00A813BB" w:rsidP="00A813BB">
      <w:pPr>
        <w:tabs>
          <w:tab w:val="left" w:pos="1440"/>
          <w:tab w:val="center" w:pos="4629"/>
        </w:tabs>
        <w:spacing w:after="0" w:line="240" w:lineRule="auto"/>
        <w:jc w:val="center"/>
        <w:rPr>
          <w:rFonts w:ascii="Times New Roman" w:hAnsi="Times New Roman"/>
          <w:sz w:val="24"/>
          <w:szCs w:val="24"/>
        </w:rPr>
      </w:pPr>
    </w:p>
    <w:tbl>
      <w:tblPr>
        <w:tblW w:w="8647" w:type="dxa"/>
        <w:tblLook w:val="04A0" w:firstRow="1" w:lastRow="0" w:firstColumn="1" w:lastColumn="0" w:noHBand="0" w:noVBand="1"/>
      </w:tblPr>
      <w:tblGrid>
        <w:gridCol w:w="2100"/>
        <w:gridCol w:w="452"/>
        <w:gridCol w:w="3260"/>
        <w:gridCol w:w="2835"/>
      </w:tblGrid>
      <w:tr w:rsidR="00A813BB" w:rsidRPr="00A813BB" w14:paraId="4A0DB28B" w14:textId="77777777" w:rsidTr="006F7BA0">
        <w:trPr>
          <w:trHeight w:val="80"/>
        </w:trPr>
        <w:tc>
          <w:tcPr>
            <w:tcW w:w="2552" w:type="dxa"/>
            <w:gridSpan w:val="2"/>
            <w:hideMark/>
          </w:tcPr>
          <w:p w14:paraId="0651765B" w14:textId="77777777" w:rsidR="00A813BB" w:rsidRPr="00A813BB" w:rsidRDefault="00A813BB" w:rsidP="00A813BB">
            <w:pPr>
              <w:spacing w:after="0" w:line="240" w:lineRule="auto"/>
              <w:rPr>
                <w:rFonts w:ascii="Times New Roman" w:hAnsi="Times New Roman"/>
                <w:sz w:val="24"/>
                <w:szCs w:val="24"/>
              </w:rPr>
            </w:pPr>
            <w:r w:rsidRPr="00A813BB">
              <w:rPr>
                <w:rFonts w:ascii="Times New Roman" w:hAnsi="Times New Roman"/>
                <w:sz w:val="24"/>
                <w:szCs w:val="24"/>
              </w:rPr>
              <w:t>2024.gada 6.martā</w:t>
            </w:r>
          </w:p>
        </w:tc>
        <w:tc>
          <w:tcPr>
            <w:tcW w:w="3260" w:type="dxa"/>
            <w:hideMark/>
          </w:tcPr>
          <w:p w14:paraId="7E3646F7" w14:textId="77777777" w:rsidR="00A813BB" w:rsidRPr="00A813BB" w:rsidRDefault="00A813BB" w:rsidP="00A813BB">
            <w:pPr>
              <w:spacing w:after="0" w:line="240" w:lineRule="auto"/>
              <w:jc w:val="right"/>
              <w:rPr>
                <w:rFonts w:ascii="Times New Roman" w:hAnsi="Times New Roman"/>
                <w:sz w:val="24"/>
                <w:szCs w:val="24"/>
              </w:rPr>
            </w:pPr>
            <w:r w:rsidRPr="00A813BB">
              <w:rPr>
                <w:rFonts w:ascii="Times New Roman" w:hAnsi="Times New Roman"/>
                <w:sz w:val="24"/>
                <w:szCs w:val="24"/>
              </w:rPr>
              <w:t xml:space="preserve">   </w:t>
            </w:r>
          </w:p>
        </w:tc>
        <w:tc>
          <w:tcPr>
            <w:tcW w:w="2835" w:type="dxa"/>
            <w:hideMark/>
          </w:tcPr>
          <w:p w14:paraId="034D5DA2" w14:textId="77777777" w:rsidR="00A813BB" w:rsidRPr="00A813BB" w:rsidRDefault="00A813BB" w:rsidP="00A813BB">
            <w:pPr>
              <w:spacing w:after="0" w:line="240" w:lineRule="auto"/>
              <w:rPr>
                <w:rFonts w:ascii="Times New Roman" w:hAnsi="Times New Roman"/>
                <w:sz w:val="24"/>
                <w:szCs w:val="24"/>
              </w:rPr>
            </w:pPr>
            <w:r w:rsidRPr="00A813BB">
              <w:rPr>
                <w:rFonts w:ascii="Times New Roman" w:hAnsi="Times New Roman"/>
                <w:sz w:val="24"/>
                <w:szCs w:val="24"/>
              </w:rPr>
              <w:t xml:space="preserve">     Nr.3103</w:t>
            </w:r>
          </w:p>
        </w:tc>
      </w:tr>
      <w:tr w:rsidR="00A813BB" w:rsidRPr="00A813BB" w14:paraId="413D7F22" w14:textId="77777777" w:rsidTr="006F7BA0">
        <w:tc>
          <w:tcPr>
            <w:tcW w:w="2100" w:type="dxa"/>
          </w:tcPr>
          <w:p w14:paraId="0A875C2A" w14:textId="77777777" w:rsidR="00A813BB" w:rsidRPr="00A813BB" w:rsidRDefault="00A813BB" w:rsidP="00A813BB">
            <w:pPr>
              <w:spacing w:after="0" w:line="240" w:lineRule="auto"/>
              <w:rPr>
                <w:rFonts w:ascii="Times New Roman" w:hAnsi="Times New Roman"/>
                <w:sz w:val="24"/>
                <w:szCs w:val="24"/>
              </w:rPr>
            </w:pPr>
          </w:p>
        </w:tc>
        <w:tc>
          <w:tcPr>
            <w:tcW w:w="3712" w:type="dxa"/>
            <w:gridSpan w:val="2"/>
            <w:hideMark/>
          </w:tcPr>
          <w:p w14:paraId="05E75D53" w14:textId="77777777" w:rsidR="00A813BB" w:rsidRPr="00A813BB" w:rsidRDefault="00A813BB" w:rsidP="00A813BB">
            <w:pPr>
              <w:spacing w:after="0" w:line="240" w:lineRule="auto"/>
              <w:rPr>
                <w:rFonts w:ascii="Times New Roman" w:hAnsi="Times New Roman"/>
                <w:sz w:val="24"/>
                <w:szCs w:val="24"/>
              </w:rPr>
            </w:pPr>
            <w:r w:rsidRPr="00A813BB">
              <w:rPr>
                <w:rFonts w:ascii="Times New Roman" w:hAnsi="Times New Roman"/>
                <w:sz w:val="24"/>
                <w:szCs w:val="24"/>
              </w:rPr>
              <w:t xml:space="preserve">                                                  </w:t>
            </w:r>
          </w:p>
        </w:tc>
        <w:tc>
          <w:tcPr>
            <w:tcW w:w="2835" w:type="dxa"/>
          </w:tcPr>
          <w:p w14:paraId="17F3F71F" w14:textId="77777777" w:rsidR="00A813BB" w:rsidRPr="00A813BB" w:rsidRDefault="00A813BB" w:rsidP="00A813BB">
            <w:pPr>
              <w:spacing w:after="0" w:line="240" w:lineRule="auto"/>
              <w:ind w:right="-108"/>
              <w:rPr>
                <w:rFonts w:ascii="Times New Roman" w:hAnsi="Times New Roman"/>
                <w:sz w:val="24"/>
                <w:szCs w:val="24"/>
              </w:rPr>
            </w:pPr>
            <w:r w:rsidRPr="00A813BB">
              <w:rPr>
                <w:rFonts w:ascii="Times New Roman" w:hAnsi="Times New Roman"/>
                <w:sz w:val="24"/>
                <w:szCs w:val="24"/>
              </w:rPr>
              <w:t>(prot. Nr.</w:t>
            </w:r>
            <w:bookmarkStart w:id="2" w:name="_Hlk124429678"/>
            <w:r w:rsidRPr="00A813BB">
              <w:rPr>
                <w:rFonts w:ascii="Times New Roman" w:hAnsi="Times New Roman"/>
                <w:sz w:val="24"/>
                <w:szCs w:val="24"/>
              </w:rPr>
              <w:t>90/2024, 25.§</w:t>
            </w:r>
            <w:bookmarkEnd w:id="2"/>
            <w:r w:rsidRPr="00A813BB">
              <w:rPr>
                <w:rFonts w:ascii="Times New Roman" w:hAnsi="Times New Roman"/>
                <w:sz w:val="24"/>
                <w:szCs w:val="24"/>
              </w:rPr>
              <w:t>)</w:t>
            </w:r>
          </w:p>
          <w:p w14:paraId="055C1C0F" w14:textId="77777777" w:rsidR="00A813BB" w:rsidRPr="00A813BB" w:rsidRDefault="00A813BB" w:rsidP="00A813BB">
            <w:pPr>
              <w:spacing w:after="0" w:line="240" w:lineRule="auto"/>
              <w:ind w:right="-108"/>
              <w:rPr>
                <w:rFonts w:ascii="Times New Roman" w:hAnsi="Times New Roman"/>
                <w:sz w:val="24"/>
                <w:szCs w:val="24"/>
              </w:rPr>
            </w:pPr>
          </w:p>
          <w:p w14:paraId="39AD1CFA" w14:textId="77777777" w:rsidR="00A813BB" w:rsidRPr="00A813BB" w:rsidRDefault="00A813BB" w:rsidP="00A813BB">
            <w:pPr>
              <w:spacing w:after="0" w:line="240" w:lineRule="auto"/>
              <w:ind w:right="-108"/>
              <w:rPr>
                <w:rFonts w:ascii="Times New Roman" w:hAnsi="Times New Roman"/>
                <w:sz w:val="24"/>
                <w:szCs w:val="24"/>
              </w:rPr>
            </w:pPr>
          </w:p>
        </w:tc>
      </w:tr>
    </w:tbl>
    <w:bookmarkEnd w:id="1"/>
    <w:p w14:paraId="080FC79B" w14:textId="486E4D7D" w:rsidR="00E35C16" w:rsidRPr="00841F1D" w:rsidRDefault="00306C5E" w:rsidP="005A6297">
      <w:pPr>
        <w:spacing w:after="0" w:line="240" w:lineRule="auto"/>
        <w:ind w:right="-737" w:firstLine="567"/>
        <w:jc w:val="center"/>
        <w:rPr>
          <w:rFonts w:ascii="Times New Roman" w:eastAsia="Times New Roman" w:hAnsi="Times New Roman"/>
          <w:b/>
          <w:iCs/>
          <w:sz w:val="24"/>
          <w:szCs w:val="24"/>
        </w:rPr>
      </w:pPr>
      <w:r w:rsidRPr="00841F1D">
        <w:rPr>
          <w:rFonts w:ascii="Times New Roman" w:eastAsia="Times New Roman" w:hAnsi="Times New Roman"/>
          <w:b/>
          <w:iCs/>
          <w:sz w:val="24"/>
          <w:szCs w:val="24"/>
        </w:rPr>
        <w:t xml:space="preserve">Par </w:t>
      </w:r>
      <w:r w:rsidR="005A6297" w:rsidRPr="00841F1D">
        <w:rPr>
          <w:rFonts w:ascii="Times New Roman" w:eastAsia="Times New Roman" w:hAnsi="Times New Roman"/>
          <w:b/>
          <w:iCs/>
          <w:sz w:val="24"/>
          <w:szCs w:val="24"/>
        </w:rPr>
        <w:t>administratīvā līguma slēgšanu detālplānojuma nekustamajiem īpašumiem "Zvejnieki", kadastra Nr.8060-011-0006, "Brekši", kadastra Nr.8060-011-0180, Berģos, Garkalnes pagastā, Ropažu novadā īstenošan</w:t>
      </w:r>
      <w:r w:rsidR="002C490A" w:rsidRPr="00841F1D">
        <w:rPr>
          <w:rFonts w:ascii="Times New Roman" w:eastAsia="Times New Roman" w:hAnsi="Times New Roman"/>
          <w:b/>
          <w:iCs/>
          <w:sz w:val="24"/>
          <w:szCs w:val="24"/>
        </w:rPr>
        <w:t>ai</w:t>
      </w:r>
    </w:p>
    <w:p w14:paraId="0B23D8FD" w14:textId="77777777" w:rsidR="005A6297" w:rsidRPr="00841F1D" w:rsidRDefault="005A6297" w:rsidP="007B54F9">
      <w:pPr>
        <w:spacing w:after="0" w:line="240" w:lineRule="auto"/>
        <w:ind w:right="-1050" w:firstLine="426"/>
        <w:jc w:val="center"/>
        <w:rPr>
          <w:rFonts w:ascii="Times New Roman" w:eastAsia="Times New Roman" w:hAnsi="Times New Roman"/>
          <w:b/>
          <w:iCs/>
          <w:sz w:val="24"/>
          <w:szCs w:val="24"/>
        </w:rPr>
      </w:pPr>
    </w:p>
    <w:p w14:paraId="7E32AB0C" w14:textId="23CC7FD7" w:rsidR="00BD5B6E" w:rsidRPr="00841F1D" w:rsidRDefault="00306C5E" w:rsidP="005D4AB3">
      <w:pPr>
        <w:spacing w:after="120" w:line="240" w:lineRule="auto"/>
        <w:ind w:left="-426" w:right="-1050" w:firstLine="852"/>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 xml:space="preserve">Ropažu novada pašvaldībā (turpmāk – Pašvaldība) 2024. gada 7. februārī ir saņemts SIA “BS Apsaimniekotājs”, reģistrācijas numurs 40003844381, juridiskā adrese Ausekļa iela 11 - 113, Rīga, pārstāvja (fiziska persona) (turpmāk – Iesniedzējs) iesniegums (pašvaldībā reģistrēts ar Nr. RN/2024/4.1-2/729) ar lūgumu noslēgt ar SIA “LSCV” administratīvo līgumu par detālplānojuma nekustamajiem īpašumiem "Zvejnieki", kadastra Nr.8060-011-0006, "Brekši", kadastra Nr.8060-011-0180, Berģos, Garkalnes </w:t>
      </w:r>
      <w:r w:rsidR="00841F1D">
        <w:rPr>
          <w:rFonts w:ascii="Times New Roman" w:hAnsi="Times New Roman"/>
          <w:sz w:val="24"/>
          <w:szCs w:val="24"/>
          <w:shd w:val="clear" w:color="auto" w:fill="FFFFFF"/>
        </w:rPr>
        <w:t>pagastā, Ropažu novadā,</w:t>
      </w:r>
      <w:r w:rsidRPr="00841F1D">
        <w:rPr>
          <w:rFonts w:ascii="Times New Roman" w:hAnsi="Times New Roman"/>
          <w:sz w:val="24"/>
          <w:szCs w:val="24"/>
          <w:shd w:val="clear" w:color="auto" w:fill="FFFFFF"/>
        </w:rPr>
        <w:t xml:space="preserve"> īstenošanu</w:t>
      </w:r>
      <w:r w:rsidR="00A05F84" w:rsidRPr="00841F1D">
        <w:rPr>
          <w:rFonts w:ascii="Times New Roman" w:hAnsi="Times New Roman"/>
          <w:sz w:val="24"/>
          <w:szCs w:val="24"/>
          <w:shd w:val="clear" w:color="auto" w:fill="FFFFFF"/>
        </w:rPr>
        <w:t>, pievienojot l</w:t>
      </w:r>
      <w:r w:rsidRPr="00841F1D">
        <w:rPr>
          <w:rFonts w:ascii="Times New Roman" w:hAnsi="Times New Roman"/>
          <w:sz w:val="24"/>
          <w:szCs w:val="24"/>
          <w:shd w:val="clear" w:color="auto" w:fill="FFFFFF"/>
        </w:rPr>
        <w:t>īguma projekt</w:t>
      </w:r>
      <w:r w:rsidR="00A05F84" w:rsidRPr="00841F1D">
        <w:rPr>
          <w:rFonts w:ascii="Times New Roman" w:hAnsi="Times New Roman"/>
          <w:sz w:val="24"/>
          <w:szCs w:val="24"/>
          <w:shd w:val="clear" w:color="auto" w:fill="FFFFFF"/>
        </w:rPr>
        <w:t>u</w:t>
      </w:r>
      <w:r w:rsidRPr="00841F1D">
        <w:rPr>
          <w:rFonts w:ascii="Times New Roman" w:hAnsi="Times New Roman"/>
          <w:sz w:val="24"/>
          <w:szCs w:val="24"/>
          <w:shd w:val="clear" w:color="auto" w:fill="FFFFFF"/>
        </w:rPr>
        <w:t>.</w:t>
      </w:r>
    </w:p>
    <w:p w14:paraId="3AED822D" w14:textId="7BCBEA6A" w:rsidR="00016219" w:rsidRPr="00841F1D" w:rsidRDefault="008C20BF" w:rsidP="00416259">
      <w:pPr>
        <w:pStyle w:val="Sarakstarindkopa"/>
        <w:numPr>
          <w:ilvl w:val="0"/>
          <w:numId w:val="6"/>
        </w:numPr>
        <w:spacing w:after="120" w:line="240" w:lineRule="auto"/>
        <w:ind w:left="-94" w:right="-1020"/>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Garkalnes novada dome 2006. gada 28. jūnijā pieņēma lēmumu</w:t>
      </w:r>
      <w:r w:rsidR="00016219" w:rsidRPr="00841F1D">
        <w:rPr>
          <w:rFonts w:ascii="Times New Roman" w:hAnsi="Times New Roman"/>
          <w:sz w:val="24"/>
          <w:szCs w:val="24"/>
          <w:shd w:val="clear" w:color="auto" w:fill="FFFFFF"/>
        </w:rPr>
        <w:t xml:space="preserve"> </w:t>
      </w:r>
      <w:r w:rsidRPr="00841F1D">
        <w:rPr>
          <w:rFonts w:ascii="Times New Roman" w:hAnsi="Times New Roman"/>
          <w:sz w:val="24"/>
          <w:szCs w:val="24"/>
          <w:shd w:val="clear" w:color="auto" w:fill="FFFFFF"/>
        </w:rPr>
        <w:t>“</w:t>
      </w:r>
      <w:r w:rsidR="00016219" w:rsidRPr="00841F1D">
        <w:rPr>
          <w:rFonts w:ascii="Times New Roman" w:hAnsi="Times New Roman"/>
          <w:sz w:val="24"/>
          <w:szCs w:val="24"/>
          <w:shd w:val="clear" w:color="auto" w:fill="FFFFFF"/>
        </w:rPr>
        <w:t>Par detālplānojuma</w:t>
      </w:r>
      <w:r w:rsidR="00E847E5" w:rsidRPr="00841F1D">
        <w:rPr>
          <w:rFonts w:ascii="Times New Roman" w:hAnsi="Times New Roman"/>
          <w:sz w:val="24"/>
          <w:szCs w:val="24"/>
          <w:shd w:val="clear" w:color="auto" w:fill="FFFFFF"/>
        </w:rPr>
        <w:t xml:space="preserve"> “Zvejnieki”, “Brekši”</w:t>
      </w:r>
      <w:r w:rsidRPr="00841F1D">
        <w:rPr>
          <w:rFonts w:ascii="Times New Roman" w:hAnsi="Times New Roman"/>
          <w:sz w:val="24"/>
          <w:szCs w:val="24"/>
          <w:shd w:val="clear" w:color="auto" w:fill="FFFFFF"/>
        </w:rPr>
        <w:t xml:space="preserve"> </w:t>
      </w:r>
      <w:r w:rsidR="00E847E5" w:rsidRPr="00841F1D">
        <w:rPr>
          <w:rFonts w:ascii="Times New Roman" w:hAnsi="Times New Roman"/>
          <w:sz w:val="24"/>
          <w:szCs w:val="24"/>
          <w:shd w:val="clear" w:color="auto" w:fill="FFFFFF"/>
        </w:rPr>
        <w:t xml:space="preserve">apstiprināšanu un saistošo noteikumu Nr.22 “Par </w:t>
      </w:r>
      <w:r w:rsidRPr="00841F1D">
        <w:rPr>
          <w:rFonts w:ascii="Times New Roman" w:hAnsi="Times New Roman"/>
          <w:sz w:val="24"/>
          <w:szCs w:val="24"/>
          <w:shd w:val="clear" w:color="auto" w:fill="FFFFFF"/>
        </w:rPr>
        <w:t>nekustam</w:t>
      </w:r>
      <w:r w:rsidR="00ED47B1" w:rsidRPr="00841F1D">
        <w:rPr>
          <w:rFonts w:ascii="Times New Roman" w:hAnsi="Times New Roman"/>
          <w:sz w:val="24"/>
          <w:szCs w:val="24"/>
          <w:shd w:val="clear" w:color="auto" w:fill="FFFFFF"/>
        </w:rPr>
        <w:t>ā</w:t>
      </w:r>
      <w:r w:rsidRPr="00841F1D">
        <w:rPr>
          <w:rFonts w:ascii="Times New Roman" w:hAnsi="Times New Roman"/>
          <w:sz w:val="24"/>
          <w:szCs w:val="24"/>
          <w:shd w:val="clear" w:color="auto" w:fill="FFFFFF"/>
        </w:rPr>
        <w:t xml:space="preserve"> īpašum</w:t>
      </w:r>
      <w:r w:rsidR="00ED47B1" w:rsidRPr="00841F1D">
        <w:rPr>
          <w:rFonts w:ascii="Times New Roman" w:hAnsi="Times New Roman"/>
          <w:sz w:val="24"/>
          <w:szCs w:val="24"/>
          <w:shd w:val="clear" w:color="auto" w:fill="FFFFFF"/>
        </w:rPr>
        <w:t>a</w:t>
      </w:r>
      <w:r w:rsidRPr="00841F1D">
        <w:rPr>
          <w:rFonts w:ascii="Times New Roman" w:hAnsi="Times New Roman"/>
          <w:sz w:val="24"/>
          <w:szCs w:val="24"/>
          <w:shd w:val="clear" w:color="auto" w:fill="FFFFFF"/>
        </w:rPr>
        <w:t xml:space="preserve"> "Z</w:t>
      </w:r>
      <w:r w:rsidR="00457563" w:rsidRPr="00841F1D">
        <w:rPr>
          <w:rFonts w:ascii="Times New Roman" w:hAnsi="Times New Roman"/>
          <w:sz w:val="24"/>
          <w:szCs w:val="24"/>
          <w:shd w:val="clear" w:color="auto" w:fill="FFFFFF"/>
        </w:rPr>
        <w:t>VEJNIEKI</w:t>
      </w:r>
      <w:r w:rsidRPr="00841F1D">
        <w:rPr>
          <w:rFonts w:ascii="Times New Roman" w:hAnsi="Times New Roman"/>
          <w:sz w:val="24"/>
          <w:szCs w:val="24"/>
          <w:shd w:val="clear" w:color="auto" w:fill="FFFFFF"/>
        </w:rPr>
        <w:t>", kadastra Nr.8060-011-0006, "</w:t>
      </w:r>
      <w:r w:rsidR="00457563" w:rsidRPr="00841F1D">
        <w:rPr>
          <w:rFonts w:ascii="Times New Roman" w:hAnsi="Times New Roman"/>
          <w:sz w:val="24"/>
          <w:szCs w:val="24"/>
          <w:shd w:val="clear" w:color="auto" w:fill="FFFFFF"/>
        </w:rPr>
        <w:t>BREKŠI</w:t>
      </w:r>
      <w:r w:rsidRPr="00841F1D">
        <w:rPr>
          <w:rFonts w:ascii="Times New Roman" w:hAnsi="Times New Roman"/>
          <w:sz w:val="24"/>
          <w:szCs w:val="24"/>
          <w:shd w:val="clear" w:color="auto" w:fill="FFFFFF"/>
        </w:rPr>
        <w:t xml:space="preserve">", kadastra Nr.8060-011-0180, </w:t>
      </w:r>
      <w:r w:rsidR="00E847E5" w:rsidRPr="00841F1D">
        <w:rPr>
          <w:rFonts w:ascii="Times New Roman" w:hAnsi="Times New Roman"/>
          <w:sz w:val="24"/>
          <w:szCs w:val="24"/>
          <w:shd w:val="clear" w:color="auto" w:fill="FFFFFF"/>
        </w:rPr>
        <w:t>apbūvi</w:t>
      </w:r>
      <w:r w:rsidRPr="00841F1D">
        <w:rPr>
          <w:rFonts w:ascii="Times New Roman" w:hAnsi="Times New Roman"/>
          <w:sz w:val="24"/>
          <w:szCs w:val="24"/>
          <w:shd w:val="clear" w:color="auto" w:fill="FFFFFF"/>
        </w:rPr>
        <w:t>” (prot. Nr.6</w:t>
      </w:r>
      <w:r w:rsidR="00016219" w:rsidRPr="00841F1D">
        <w:rPr>
          <w:rFonts w:ascii="Times New Roman" w:hAnsi="Times New Roman"/>
          <w:sz w:val="24"/>
          <w:szCs w:val="24"/>
          <w:shd w:val="clear" w:color="auto" w:fill="FFFFFF"/>
        </w:rPr>
        <w:t>, 16.&amp;</w:t>
      </w:r>
      <w:r w:rsidRPr="00841F1D">
        <w:rPr>
          <w:rFonts w:ascii="Times New Roman" w:hAnsi="Times New Roman"/>
          <w:sz w:val="24"/>
          <w:szCs w:val="24"/>
          <w:shd w:val="clear" w:color="auto" w:fill="FFFFFF"/>
        </w:rPr>
        <w:t>)</w:t>
      </w:r>
      <w:r w:rsidR="00ED47B1" w:rsidRPr="00841F1D">
        <w:rPr>
          <w:rFonts w:ascii="Times New Roman" w:hAnsi="Times New Roman"/>
          <w:sz w:val="24"/>
          <w:szCs w:val="24"/>
          <w:shd w:val="clear" w:color="auto" w:fill="FFFFFF"/>
        </w:rPr>
        <w:t xml:space="preserve"> (turpmāk – Detālplānojums)</w:t>
      </w:r>
      <w:r w:rsidR="00416259" w:rsidRPr="00841F1D">
        <w:rPr>
          <w:rFonts w:ascii="Times New Roman" w:hAnsi="Times New Roman"/>
          <w:sz w:val="24"/>
          <w:szCs w:val="24"/>
          <w:shd w:val="clear" w:color="auto" w:fill="FFFFFF"/>
        </w:rPr>
        <w:t>:</w:t>
      </w:r>
    </w:p>
    <w:p w14:paraId="35852965" w14:textId="134001A1" w:rsidR="00D06161" w:rsidRPr="00841F1D" w:rsidRDefault="00D06161" w:rsidP="00D06161">
      <w:pPr>
        <w:spacing w:after="120" w:line="240" w:lineRule="auto"/>
        <w:ind w:left="-454" w:right="-1020"/>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Detālplānojumā nav vērtēta applūstošā teritorija, kur atbilstoši Aizsargjoslu likuma 37.panta 4) apakšpunktam aizliegts veikt teritorijas uzbēršanu, būvēt ēkas un būves;</w:t>
      </w:r>
    </w:p>
    <w:p w14:paraId="0E8B86C1" w14:textId="758332A5" w:rsidR="00D06161" w:rsidRPr="00841F1D" w:rsidRDefault="00D06161" w:rsidP="00D06161">
      <w:pPr>
        <w:spacing w:after="120" w:line="240" w:lineRule="auto"/>
        <w:ind w:left="-454" w:right="-1020"/>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Atbilstoši Garkalnes novada teritorijas plānojumam 2013. – 2024.gadam ar 2015.gada grozījumiem, Detālplānojuma teritorija ir daļēji applūstoša</w:t>
      </w:r>
      <w:r w:rsidR="008659A0" w:rsidRPr="00841F1D">
        <w:rPr>
          <w:rFonts w:ascii="Times New Roman" w:hAnsi="Times New Roman"/>
          <w:sz w:val="24"/>
          <w:szCs w:val="24"/>
          <w:shd w:val="clear" w:color="auto" w:fill="FFFFFF"/>
        </w:rPr>
        <w:t xml:space="preserve"> gar</w:t>
      </w:r>
      <w:r w:rsidRPr="00841F1D">
        <w:rPr>
          <w:rFonts w:ascii="Times New Roman" w:hAnsi="Times New Roman"/>
          <w:sz w:val="24"/>
          <w:szCs w:val="24"/>
          <w:shd w:val="clear" w:color="auto" w:fill="FFFFFF"/>
        </w:rPr>
        <w:t xml:space="preserve"> </w:t>
      </w:r>
      <w:r w:rsidR="00F32A8B" w:rsidRPr="00841F1D">
        <w:rPr>
          <w:rFonts w:ascii="Times New Roman" w:hAnsi="Times New Roman"/>
          <w:sz w:val="24"/>
          <w:szCs w:val="24"/>
          <w:shd w:val="clear" w:color="auto" w:fill="FFFFFF"/>
        </w:rPr>
        <w:t>Lielās Juglas</w:t>
      </w:r>
      <w:r w:rsidRPr="00841F1D">
        <w:rPr>
          <w:rFonts w:ascii="Times New Roman" w:hAnsi="Times New Roman"/>
          <w:sz w:val="24"/>
          <w:szCs w:val="24"/>
          <w:shd w:val="clear" w:color="auto" w:fill="FFFFFF"/>
        </w:rPr>
        <w:t xml:space="preserve"> </w:t>
      </w:r>
      <w:r w:rsidR="008659A0" w:rsidRPr="00841F1D">
        <w:rPr>
          <w:rFonts w:ascii="Times New Roman" w:hAnsi="Times New Roman"/>
          <w:sz w:val="24"/>
          <w:szCs w:val="24"/>
          <w:shd w:val="clear" w:color="auto" w:fill="FFFFFF"/>
        </w:rPr>
        <w:t>krastu.</w:t>
      </w:r>
    </w:p>
    <w:p w14:paraId="0AA0CFA3" w14:textId="6345FCEF" w:rsidR="00BE4A4C" w:rsidRPr="00841F1D" w:rsidRDefault="00F50536" w:rsidP="00BE4A4C">
      <w:pPr>
        <w:spacing w:after="120" w:line="240" w:lineRule="auto"/>
        <w:ind w:left="-454" w:right="-1020"/>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Saskaņā ar Pašvaldības</w:t>
      </w:r>
      <w:r w:rsidR="00362194" w:rsidRPr="00841F1D">
        <w:rPr>
          <w:rFonts w:ascii="Times New Roman" w:hAnsi="Times New Roman"/>
          <w:sz w:val="24"/>
          <w:szCs w:val="24"/>
          <w:shd w:val="clear" w:color="auto" w:fill="FFFFFF"/>
        </w:rPr>
        <w:t xml:space="preserve"> </w:t>
      </w:r>
      <w:r w:rsidRPr="00841F1D">
        <w:rPr>
          <w:rFonts w:ascii="Times New Roman" w:hAnsi="Times New Roman"/>
          <w:sz w:val="24"/>
          <w:szCs w:val="24"/>
          <w:shd w:val="clear" w:color="auto" w:fill="FFFFFF"/>
        </w:rPr>
        <w:t>2024.</w:t>
      </w:r>
      <w:r w:rsidR="00362194" w:rsidRPr="00841F1D">
        <w:rPr>
          <w:rFonts w:ascii="Times New Roman" w:hAnsi="Times New Roman"/>
          <w:sz w:val="24"/>
          <w:szCs w:val="24"/>
          <w:shd w:val="clear" w:color="auto" w:fill="FFFFFF"/>
        </w:rPr>
        <w:t>gada 22.februāra</w:t>
      </w:r>
      <w:r w:rsidRPr="00841F1D">
        <w:rPr>
          <w:rFonts w:ascii="Times New Roman" w:hAnsi="Times New Roman"/>
          <w:sz w:val="24"/>
          <w:szCs w:val="24"/>
          <w:shd w:val="clear" w:color="auto" w:fill="FFFFFF"/>
        </w:rPr>
        <w:t xml:space="preserve"> pieprasījumu Nr. RN/2024/4.2-2/344 </w:t>
      </w:r>
      <w:r w:rsidR="00BE4A4C" w:rsidRPr="00841F1D">
        <w:rPr>
          <w:rFonts w:ascii="Times New Roman" w:hAnsi="Times New Roman"/>
          <w:sz w:val="24"/>
          <w:szCs w:val="24"/>
          <w:shd w:val="clear" w:color="auto" w:fill="FFFFFF"/>
        </w:rPr>
        <w:t xml:space="preserve">Ropažu novada pašvaldības </w:t>
      </w:r>
      <w:r w:rsidRPr="00841F1D">
        <w:rPr>
          <w:rFonts w:ascii="Times New Roman" w:hAnsi="Times New Roman"/>
          <w:sz w:val="24"/>
          <w:szCs w:val="24"/>
          <w:shd w:val="clear" w:color="auto" w:fill="FFFFFF"/>
        </w:rPr>
        <w:t>B</w:t>
      </w:r>
      <w:r w:rsidR="00BE4A4C" w:rsidRPr="00841F1D">
        <w:rPr>
          <w:rFonts w:ascii="Times New Roman" w:hAnsi="Times New Roman"/>
          <w:sz w:val="24"/>
          <w:szCs w:val="24"/>
          <w:shd w:val="clear" w:color="auto" w:fill="FFFFFF"/>
        </w:rPr>
        <w:t>ūvvalde</w:t>
      </w:r>
      <w:r w:rsidRPr="00841F1D">
        <w:rPr>
          <w:rFonts w:ascii="Times New Roman" w:hAnsi="Times New Roman"/>
          <w:sz w:val="24"/>
          <w:szCs w:val="24"/>
          <w:shd w:val="clear" w:color="auto" w:fill="FFFFFF"/>
        </w:rPr>
        <w:t xml:space="preserve"> (turpmāk – Būvvalde)</w:t>
      </w:r>
      <w:r w:rsidR="000C109A" w:rsidRPr="00841F1D">
        <w:rPr>
          <w:rFonts w:ascii="Times New Roman" w:hAnsi="Times New Roman"/>
          <w:sz w:val="24"/>
          <w:szCs w:val="24"/>
          <w:shd w:val="clear" w:color="auto" w:fill="FFFFFF"/>
        </w:rPr>
        <w:t xml:space="preserve"> 2024.gada 23.februārī</w:t>
      </w:r>
      <w:r w:rsidR="00BE4A4C" w:rsidRPr="00841F1D">
        <w:rPr>
          <w:rFonts w:ascii="Times New Roman" w:hAnsi="Times New Roman"/>
          <w:sz w:val="24"/>
          <w:szCs w:val="24"/>
          <w:shd w:val="clear" w:color="auto" w:fill="FFFFFF"/>
        </w:rPr>
        <w:t xml:space="preserve"> snie</w:t>
      </w:r>
      <w:r w:rsidRPr="00841F1D">
        <w:rPr>
          <w:rFonts w:ascii="Times New Roman" w:hAnsi="Times New Roman"/>
          <w:sz w:val="24"/>
          <w:szCs w:val="24"/>
          <w:shd w:val="clear" w:color="auto" w:fill="FFFFFF"/>
        </w:rPr>
        <w:t>dza</w:t>
      </w:r>
      <w:r w:rsidR="00BE4A4C" w:rsidRPr="00841F1D">
        <w:rPr>
          <w:rFonts w:ascii="Times New Roman" w:hAnsi="Times New Roman"/>
          <w:sz w:val="24"/>
          <w:szCs w:val="24"/>
          <w:shd w:val="clear" w:color="auto" w:fill="FFFFFF"/>
        </w:rPr>
        <w:t xml:space="preserve"> informācij</w:t>
      </w:r>
      <w:r w:rsidRPr="00841F1D">
        <w:rPr>
          <w:rFonts w:ascii="Times New Roman" w:hAnsi="Times New Roman"/>
          <w:sz w:val="24"/>
          <w:szCs w:val="24"/>
          <w:shd w:val="clear" w:color="auto" w:fill="FFFFFF"/>
        </w:rPr>
        <w:t>u</w:t>
      </w:r>
      <w:r w:rsidR="00BE4A4C" w:rsidRPr="00841F1D">
        <w:rPr>
          <w:rFonts w:ascii="Times New Roman" w:hAnsi="Times New Roman"/>
          <w:sz w:val="24"/>
          <w:szCs w:val="24"/>
          <w:shd w:val="clear" w:color="auto" w:fill="FFFFFF"/>
        </w:rPr>
        <w:t xml:space="preserve"> (pašvaldībā reģistrēts Nr. BUV/2024/2.2-2/88),</w:t>
      </w:r>
      <w:r w:rsidRPr="00841F1D">
        <w:rPr>
          <w:rFonts w:ascii="Times New Roman" w:hAnsi="Times New Roman"/>
          <w:sz w:val="24"/>
          <w:szCs w:val="24"/>
          <w:shd w:val="clear" w:color="auto" w:fill="FFFFFF"/>
        </w:rPr>
        <w:t xml:space="preserve"> ka</w:t>
      </w:r>
      <w:r w:rsidR="00BE4A4C" w:rsidRPr="00841F1D">
        <w:rPr>
          <w:rFonts w:ascii="Times New Roman" w:hAnsi="Times New Roman"/>
          <w:sz w:val="24"/>
          <w:szCs w:val="24"/>
          <w:shd w:val="clear" w:color="auto" w:fill="FFFFFF"/>
        </w:rPr>
        <w:t xml:space="preserve"> nekustamajā īpašumā, kas ietver </w:t>
      </w:r>
      <w:proofErr w:type="spellStart"/>
      <w:r w:rsidR="00BE4A4C" w:rsidRPr="00841F1D">
        <w:rPr>
          <w:rFonts w:ascii="Times New Roman" w:hAnsi="Times New Roman"/>
          <w:sz w:val="24"/>
          <w:szCs w:val="24"/>
          <w:shd w:val="clear" w:color="auto" w:fill="FFFFFF"/>
        </w:rPr>
        <w:t>Divupes</w:t>
      </w:r>
      <w:proofErr w:type="spellEnd"/>
      <w:r w:rsidR="00BE4A4C" w:rsidRPr="00841F1D">
        <w:rPr>
          <w:rFonts w:ascii="Times New Roman" w:hAnsi="Times New Roman"/>
          <w:sz w:val="24"/>
          <w:szCs w:val="24"/>
          <w:shd w:val="clear" w:color="auto" w:fill="FFFFFF"/>
        </w:rPr>
        <w:t xml:space="preserve"> ielu, Berģos, Garkalnes pag., Ropažu nov., būvniecības informācijas sistēmā (turpmāk – BIS) ir reģistrētas šādas būvniecības lietas:</w:t>
      </w:r>
    </w:p>
    <w:p w14:paraId="564A5EB4" w14:textId="30DAF205" w:rsidR="00BE4A4C" w:rsidRPr="00841F1D" w:rsidRDefault="00BE4A4C" w:rsidP="00BE4A4C">
      <w:pPr>
        <w:pStyle w:val="Sarakstarindkopa"/>
        <w:spacing w:after="120" w:line="240" w:lineRule="auto"/>
        <w:ind w:left="-94" w:right="-1020"/>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lastRenderedPageBreak/>
        <w:t>-</w:t>
      </w:r>
      <w:r w:rsidRPr="00841F1D">
        <w:rPr>
          <w:rFonts w:ascii="Times New Roman" w:hAnsi="Times New Roman"/>
          <w:sz w:val="24"/>
          <w:szCs w:val="24"/>
          <w:shd w:val="clear" w:color="auto" w:fill="FFFFFF"/>
        </w:rPr>
        <w:tab/>
        <w:t xml:space="preserve">BIS-BL-386604-1719  dīķa nojaukšana un teritorijas labiekārtošana zemes īpašumā - </w:t>
      </w:r>
      <w:proofErr w:type="spellStart"/>
      <w:r w:rsidRPr="00841F1D">
        <w:rPr>
          <w:rFonts w:ascii="Times New Roman" w:hAnsi="Times New Roman"/>
          <w:sz w:val="24"/>
          <w:szCs w:val="24"/>
          <w:shd w:val="clear" w:color="auto" w:fill="FFFFFF"/>
        </w:rPr>
        <w:t>Divupes</w:t>
      </w:r>
      <w:proofErr w:type="spellEnd"/>
      <w:r w:rsidRPr="00841F1D">
        <w:rPr>
          <w:rFonts w:ascii="Times New Roman" w:hAnsi="Times New Roman"/>
          <w:sz w:val="24"/>
          <w:szCs w:val="24"/>
          <w:shd w:val="clear" w:color="auto" w:fill="FFFFFF"/>
        </w:rPr>
        <w:t xml:space="preserve"> iela 30, Upesciems, Garkalnes pag., Ropažu nov., būvniecības stadija – ekspluatācija</w:t>
      </w:r>
      <w:r w:rsidR="002B2169" w:rsidRPr="00841F1D">
        <w:rPr>
          <w:rFonts w:ascii="Times New Roman" w:hAnsi="Times New Roman"/>
          <w:sz w:val="24"/>
          <w:szCs w:val="24"/>
          <w:shd w:val="clear" w:color="auto" w:fill="FFFFFF"/>
        </w:rPr>
        <w:t>;</w:t>
      </w:r>
      <w:r w:rsidRPr="00841F1D">
        <w:rPr>
          <w:rFonts w:ascii="Times New Roman" w:hAnsi="Times New Roman"/>
          <w:sz w:val="24"/>
          <w:szCs w:val="24"/>
          <w:shd w:val="clear" w:color="auto" w:fill="FFFFFF"/>
        </w:rPr>
        <w:t xml:space="preserve"> </w:t>
      </w:r>
    </w:p>
    <w:p w14:paraId="7E200BF5" w14:textId="5A53D90D" w:rsidR="00BE4A4C" w:rsidRPr="00841F1D" w:rsidRDefault="00BE4A4C" w:rsidP="00BE4A4C">
      <w:pPr>
        <w:pStyle w:val="Sarakstarindkopa"/>
        <w:spacing w:after="120" w:line="240" w:lineRule="auto"/>
        <w:ind w:left="-94" w:right="-1020"/>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w:t>
      </w:r>
      <w:r w:rsidRPr="00841F1D">
        <w:rPr>
          <w:rFonts w:ascii="Times New Roman" w:hAnsi="Times New Roman"/>
          <w:sz w:val="24"/>
          <w:szCs w:val="24"/>
          <w:shd w:val="clear" w:color="auto" w:fill="FFFFFF"/>
        </w:rPr>
        <w:tab/>
        <w:t xml:space="preserve">BIS-BL-682116-7983 vidējā spiediena (P &lt; 0,4 </w:t>
      </w:r>
      <w:proofErr w:type="spellStart"/>
      <w:r w:rsidRPr="00841F1D">
        <w:rPr>
          <w:rFonts w:ascii="Times New Roman" w:hAnsi="Times New Roman"/>
          <w:sz w:val="24"/>
          <w:szCs w:val="24"/>
          <w:shd w:val="clear" w:color="auto" w:fill="FFFFFF"/>
        </w:rPr>
        <w:t>MPa</w:t>
      </w:r>
      <w:proofErr w:type="spellEnd"/>
      <w:r w:rsidRPr="00841F1D">
        <w:rPr>
          <w:rFonts w:ascii="Times New Roman" w:hAnsi="Times New Roman"/>
          <w:sz w:val="24"/>
          <w:szCs w:val="24"/>
          <w:shd w:val="clear" w:color="auto" w:fill="FFFFFF"/>
        </w:rPr>
        <w:t xml:space="preserve">) sadales gāzesvadu jaunbūve pa </w:t>
      </w:r>
      <w:proofErr w:type="spellStart"/>
      <w:r w:rsidRPr="00841F1D">
        <w:rPr>
          <w:rFonts w:ascii="Times New Roman" w:hAnsi="Times New Roman"/>
          <w:sz w:val="24"/>
          <w:szCs w:val="24"/>
          <w:shd w:val="clear" w:color="auto" w:fill="FFFFFF"/>
        </w:rPr>
        <w:t>Divupes</w:t>
      </w:r>
      <w:proofErr w:type="spellEnd"/>
      <w:r w:rsidRPr="00841F1D">
        <w:rPr>
          <w:rFonts w:ascii="Times New Roman" w:hAnsi="Times New Roman"/>
          <w:sz w:val="24"/>
          <w:szCs w:val="24"/>
          <w:shd w:val="clear" w:color="auto" w:fill="FFFFFF"/>
        </w:rPr>
        <w:t xml:space="preserve"> ielu un atzaru jaunbūve zemes īpašumos “</w:t>
      </w:r>
      <w:proofErr w:type="spellStart"/>
      <w:r w:rsidRPr="00841F1D">
        <w:rPr>
          <w:rFonts w:ascii="Times New Roman" w:hAnsi="Times New Roman"/>
          <w:sz w:val="24"/>
          <w:szCs w:val="24"/>
          <w:shd w:val="clear" w:color="auto" w:fill="FFFFFF"/>
        </w:rPr>
        <w:t>Divupes</w:t>
      </w:r>
      <w:proofErr w:type="spellEnd"/>
      <w:r w:rsidRPr="00841F1D">
        <w:rPr>
          <w:rFonts w:ascii="Times New Roman" w:hAnsi="Times New Roman"/>
          <w:sz w:val="24"/>
          <w:szCs w:val="24"/>
          <w:shd w:val="clear" w:color="auto" w:fill="FFFFFF"/>
        </w:rPr>
        <w:t xml:space="preserve"> ielā”, Berģos, Garkalnes pagastā, Ropažu novadā (kadastra Nr. 8060 011 1350 un 8060 011 0180), būvniecības stadija – būvdarbi (veicami līdz 06.06.2028.)</w:t>
      </w:r>
      <w:r w:rsidR="00F50536" w:rsidRPr="00841F1D">
        <w:rPr>
          <w:rFonts w:ascii="Times New Roman" w:hAnsi="Times New Roman"/>
          <w:sz w:val="24"/>
          <w:szCs w:val="24"/>
          <w:shd w:val="clear" w:color="auto" w:fill="FFFFFF"/>
        </w:rPr>
        <w:t xml:space="preserve">. Saskaņā ar 03.11.2023. Būvinspektora atzinumu par būves pārbaudi Nr. </w:t>
      </w:r>
      <w:r w:rsidR="00E875C2" w:rsidRPr="00841F1D">
        <w:rPr>
          <w:rFonts w:ascii="Times New Roman" w:hAnsi="Times New Roman"/>
          <w:sz w:val="24"/>
          <w:szCs w:val="24"/>
          <w:shd w:val="clear" w:color="auto" w:fill="FFFFFF"/>
        </w:rPr>
        <w:t>BIS-BV-19.9-2023-5728 uzdots pārtraukt būvdarbus Objektā līdz tiks sakārtoti ieraksti būvdarbu žurnālā (Ikdienas darbi, pieņemšanas darbi).</w:t>
      </w:r>
    </w:p>
    <w:p w14:paraId="2E77BDC6" w14:textId="2171F1EF" w:rsidR="00BE4A4C" w:rsidRPr="00841F1D" w:rsidRDefault="00BE4A4C" w:rsidP="00BE4A4C">
      <w:pPr>
        <w:pStyle w:val="Sarakstarindkopa"/>
        <w:spacing w:after="120" w:line="240" w:lineRule="auto"/>
        <w:ind w:left="-94" w:right="-1020"/>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w:t>
      </w:r>
      <w:r w:rsidRPr="00841F1D">
        <w:rPr>
          <w:rFonts w:ascii="Times New Roman" w:hAnsi="Times New Roman"/>
          <w:sz w:val="24"/>
          <w:szCs w:val="24"/>
          <w:shd w:val="clear" w:color="auto" w:fill="FFFFFF"/>
        </w:rPr>
        <w:tab/>
        <w:t xml:space="preserve">BIS-BL-669014-8607 ārējā elektroapgāde, </w:t>
      </w:r>
      <w:proofErr w:type="spellStart"/>
      <w:r w:rsidRPr="00841F1D">
        <w:rPr>
          <w:rFonts w:ascii="Times New Roman" w:hAnsi="Times New Roman"/>
          <w:sz w:val="24"/>
          <w:szCs w:val="24"/>
          <w:shd w:val="clear" w:color="auto" w:fill="FFFFFF"/>
        </w:rPr>
        <w:t>Divupes</w:t>
      </w:r>
      <w:proofErr w:type="spellEnd"/>
      <w:r w:rsidRPr="00841F1D">
        <w:rPr>
          <w:rFonts w:ascii="Times New Roman" w:hAnsi="Times New Roman"/>
          <w:sz w:val="24"/>
          <w:szCs w:val="24"/>
          <w:shd w:val="clear" w:color="auto" w:fill="FFFFFF"/>
        </w:rPr>
        <w:t xml:space="preserve"> iela 1-41, Berģi, Garkalnes pagasts, Ropažu novads (TN 123900223), būvniecības stadija – būvdarbi (veicami līdz 01.08.2028.)</w:t>
      </w:r>
      <w:r w:rsidR="002B2169" w:rsidRPr="00841F1D">
        <w:rPr>
          <w:rFonts w:ascii="Times New Roman" w:hAnsi="Times New Roman"/>
          <w:sz w:val="24"/>
          <w:szCs w:val="24"/>
          <w:shd w:val="clear" w:color="auto" w:fill="FFFFFF"/>
        </w:rPr>
        <w:t>;</w:t>
      </w:r>
    </w:p>
    <w:p w14:paraId="42B833DD" w14:textId="1E7E42EF" w:rsidR="00BE4A4C" w:rsidRPr="00841F1D" w:rsidRDefault="00BE4A4C" w:rsidP="00BE4A4C">
      <w:pPr>
        <w:pStyle w:val="Sarakstarindkopa"/>
        <w:spacing w:after="120" w:line="240" w:lineRule="auto"/>
        <w:ind w:left="-94" w:right="-1020"/>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w:t>
      </w:r>
      <w:r w:rsidRPr="00841F1D">
        <w:rPr>
          <w:rFonts w:ascii="Times New Roman" w:hAnsi="Times New Roman"/>
          <w:sz w:val="24"/>
          <w:szCs w:val="24"/>
          <w:shd w:val="clear" w:color="auto" w:fill="FFFFFF"/>
        </w:rPr>
        <w:tab/>
        <w:t xml:space="preserve">BIS-BL-390626-4868 ceļu izbūve īpašumos "Brekši" un "Zvejnieki", Garkalnes novadā (kas ietver zemes vienības </w:t>
      </w:r>
      <w:proofErr w:type="spellStart"/>
      <w:r w:rsidRPr="00841F1D">
        <w:rPr>
          <w:rFonts w:ascii="Times New Roman" w:hAnsi="Times New Roman"/>
          <w:sz w:val="24"/>
          <w:szCs w:val="24"/>
          <w:shd w:val="clear" w:color="auto" w:fill="FFFFFF"/>
        </w:rPr>
        <w:t>Divupes</w:t>
      </w:r>
      <w:proofErr w:type="spellEnd"/>
      <w:r w:rsidRPr="00841F1D">
        <w:rPr>
          <w:rFonts w:ascii="Times New Roman" w:hAnsi="Times New Roman"/>
          <w:sz w:val="24"/>
          <w:szCs w:val="24"/>
          <w:shd w:val="clear" w:color="auto" w:fill="FFFFFF"/>
        </w:rPr>
        <w:t xml:space="preserve"> iela 7, 12 – 14, 20, 22, 26, 28, 30 Upesciems, Garkalnes pag., Ropažu nov., LV-2137, būvniecības stadija – 18.02.2022. izdota būvatļauja Nr. BIS-BV-4.5-2022-62 ar izvirzītiem projektēšanas nosacījumiem (projektēšanas nosacījumu izpildes termiņš – 18.02.2027.)</w:t>
      </w:r>
      <w:r w:rsidR="00D95AEF" w:rsidRPr="00841F1D">
        <w:rPr>
          <w:rFonts w:ascii="Times New Roman" w:hAnsi="Times New Roman"/>
          <w:sz w:val="24"/>
          <w:szCs w:val="24"/>
          <w:shd w:val="clear" w:color="auto" w:fill="FFFFFF"/>
        </w:rPr>
        <w:t xml:space="preserve"> 11.05.2023. pieņemti lēmumi Nr. BIS-BV-5.12-2023-195, BIS-BV-5.12-2023-196  ar kuriem Adresātam uzdots novērst patvaļīgās būvniecības sekas, uzliekot Adresātam par pienākumu 6 (sešu) mēnešu laikā no administratīvā akta spēkā stāšanās dienas, izpildīt būvniecību regulējošu normatīvo aktu prasības par Atzinumā fiksētajiem būvdarbiem, saņemot normatīvajos aktos noteiktajā kārtībā Ropažu novada pašvaldības būvvaldes (turpmāk – Būvvalde) akceptu (Būvvaldes atzīmi 2022.gada 18.februāra Būvatļaujā Nr. BIS–BV-4.5-2022-62 Objektam “Ceļu izbūve īpašumos "Brekši" un "Zvejnieki", Garkalnes novadā”, turpmāk – Būvatļauja) par projektēšanas un būvdarbu nosacījumu izpildi, tai skaitā Valsts vides dienesta (turpmāk – Dienests) Tehniskos noteikumus vai gadījumā, ja Dienests pieņem lēmumu par atteikumu izdot Tehniskos noteikumus, saņemt Dienesta viedokli par izvirzītām vides aizsardzības prasībām, kas būtu iestrādājamas būvniecības dokumentācijā vai atjaunot Īpašumu iepriekšējo tiesisko stāvokli.</w:t>
      </w:r>
    </w:p>
    <w:p w14:paraId="2FAA8472" w14:textId="64EAF3BF" w:rsidR="00BE4A4C" w:rsidRPr="00841F1D" w:rsidRDefault="00BE4A4C" w:rsidP="00BE4A4C">
      <w:pPr>
        <w:pStyle w:val="Sarakstarindkopa"/>
        <w:spacing w:after="120" w:line="240" w:lineRule="auto"/>
        <w:ind w:left="-94" w:right="-1020"/>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w:t>
      </w:r>
      <w:r w:rsidRPr="00841F1D">
        <w:rPr>
          <w:rFonts w:ascii="Times New Roman" w:hAnsi="Times New Roman"/>
          <w:sz w:val="24"/>
          <w:szCs w:val="24"/>
          <w:shd w:val="clear" w:color="auto" w:fill="FFFFFF"/>
        </w:rPr>
        <w:tab/>
        <w:t xml:space="preserve">BIS-BL-721580-8867 ielu apgaismojums. </w:t>
      </w:r>
      <w:proofErr w:type="spellStart"/>
      <w:r w:rsidRPr="00841F1D">
        <w:rPr>
          <w:rFonts w:ascii="Times New Roman" w:hAnsi="Times New Roman"/>
          <w:sz w:val="24"/>
          <w:szCs w:val="24"/>
          <w:shd w:val="clear" w:color="auto" w:fill="FFFFFF"/>
        </w:rPr>
        <w:t>Divupes</w:t>
      </w:r>
      <w:proofErr w:type="spellEnd"/>
      <w:r w:rsidRPr="00841F1D">
        <w:rPr>
          <w:rFonts w:ascii="Times New Roman" w:hAnsi="Times New Roman"/>
          <w:sz w:val="24"/>
          <w:szCs w:val="24"/>
          <w:shd w:val="clear" w:color="auto" w:fill="FFFFFF"/>
        </w:rPr>
        <w:t xml:space="preserve"> iela 1-41, Garkalnes pagasts, Ropažu novads, būvniecības stadija – izvirzīti būvdarbu uzsākšanas nosacījumi (ieceres realizācijas termiņš – 19.01.2029.)</w:t>
      </w:r>
      <w:r w:rsidR="002B2169" w:rsidRPr="00841F1D">
        <w:rPr>
          <w:rFonts w:ascii="Times New Roman" w:hAnsi="Times New Roman"/>
          <w:sz w:val="24"/>
          <w:szCs w:val="24"/>
          <w:shd w:val="clear" w:color="auto" w:fill="FFFFFF"/>
        </w:rPr>
        <w:t>;</w:t>
      </w:r>
    </w:p>
    <w:p w14:paraId="1AFDB865" w14:textId="3EFC0224" w:rsidR="009F27E5" w:rsidRPr="00841F1D" w:rsidRDefault="00BE4A4C" w:rsidP="009E1C18">
      <w:pPr>
        <w:pStyle w:val="Sarakstarindkopa"/>
        <w:spacing w:after="120" w:line="240" w:lineRule="auto"/>
        <w:ind w:left="-96" w:right="-1021"/>
        <w:contextualSpacing w:val="0"/>
        <w:jc w:val="both"/>
        <w:rPr>
          <w:rFonts w:ascii="Times New Roman" w:hAnsi="Times New Roman"/>
          <w:strike/>
          <w:sz w:val="24"/>
          <w:szCs w:val="24"/>
          <w:shd w:val="clear" w:color="auto" w:fill="FFFFFF"/>
        </w:rPr>
      </w:pPr>
      <w:r w:rsidRPr="00841F1D">
        <w:rPr>
          <w:rFonts w:ascii="Times New Roman" w:hAnsi="Times New Roman"/>
          <w:sz w:val="24"/>
          <w:szCs w:val="24"/>
          <w:shd w:val="clear" w:color="auto" w:fill="FFFFFF"/>
        </w:rPr>
        <w:t xml:space="preserve">- Būvvaldes rīcībā nav normatīvajos aktos noteiktā kārtībā izstrādātas un apstiprinātas būvniecības ieceres dokumentācijas zemes uzbēršanai </w:t>
      </w:r>
      <w:r w:rsidR="005244A9" w:rsidRPr="00841F1D">
        <w:rPr>
          <w:rFonts w:ascii="Times New Roman" w:hAnsi="Times New Roman"/>
          <w:sz w:val="24"/>
          <w:szCs w:val="24"/>
          <w:shd w:val="clear" w:color="auto" w:fill="FFFFFF"/>
        </w:rPr>
        <w:t>D</w:t>
      </w:r>
      <w:r w:rsidRPr="00841F1D">
        <w:rPr>
          <w:rFonts w:ascii="Times New Roman" w:hAnsi="Times New Roman"/>
          <w:sz w:val="24"/>
          <w:szCs w:val="24"/>
          <w:shd w:val="clear" w:color="auto" w:fill="FFFFFF"/>
        </w:rPr>
        <w:t>etālplānojuma teritorijā</w:t>
      </w:r>
      <w:r w:rsidR="002B2169" w:rsidRPr="00841F1D">
        <w:rPr>
          <w:rFonts w:ascii="Times New Roman" w:hAnsi="Times New Roman"/>
          <w:sz w:val="24"/>
          <w:szCs w:val="24"/>
          <w:shd w:val="clear" w:color="auto" w:fill="FFFFFF"/>
        </w:rPr>
        <w:t>.</w:t>
      </w:r>
    </w:p>
    <w:p w14:paraId="7C64A41E" w14:textId="729832FA" w:rsidR="00FC760B" w:rsidRPr="00841F1D" w:rsidRDefault="003860ED" w:rsidP="009F27E5">
      <w:pPr>
        <w:pStyle w:val="Sarakstarindkopa"/>
        <w:spacing w:after="120" w:line="240" w:lineRule="auto"/>
        <w:ind w:left="-397" w:right="-1020"/>
        <w:jc w:val="both"/>
        <w:rPr>
          <w:rFonts w:ascii="Times New Roman" w:hAnsi="Times New Roman"/>
          <w:strike/>
          <w:sz w:val="24"/>
          <w:szCs w:val="24"/>
          <w:shd w:val="clear" w:color="auto" w:fill="FFFFFF"/>
        </w:rPr>
      </w:pPr>
      <w:bookmarkStart w:id="3" w:name="_Hlk160455219"/>
      <w:r w:rsidRPr="00841F1D">
        <w:rPr>
          <w:rFonts w:ascii="Times New Roman" w:hAnsi="Times New Roman"/>
          <w:b/>
          <w:bCs/>
          <w:sz w:val="24"/>
          <w:szCs w:val="24"/>
          <w:shd w:val="clear" w:color="auto" w:fill="FFFFFF"/>
        </w:rPr>
        <w:t>D</w:t>
      </w:r>
      <w:r w:rsidR="00FC760B" w:rsidRPr="00841F1D">
        <w:rPr>
          <w:rFonts w:ascii="Times New Roman" w:hAnsi="Times New Roman"/>
          <w:b/>
          <w:bCs/>
          <w:sz w:val="24"/>
          <w:szCs w:val="24"/>
          <w:shd w:val="clear" w:color="auto" w:fill="FFFFFF"/>
        </w:rPr>
        <w:t>etālplānojuma</w:t>
      </w:r>
      <w:r w:rsidRPr="00841F1D">
        <w:rPr>
          <w:rFonts w:ascii="Times New Roman" w:hAnsi="Times New Roman"/>
          <w:b/>
          <w:bCs/>
          <w:sz w:val="24"/>
          <w:szCs w:val="24"/>
          <w:shd w:val="clear" w:color="auto" w:fill="FFFFFF"/>
        </w:rPr>
        <w:t xml:space="preserve"> saistošās daļas 1.4.p. </w:t>
      </w:r>
      <w:r w:rsidR="009F27E5" w:rsidRPr="00841F1D">
        <w:rPr>
          <w:rFonts w:ascii="Times New Roman" w:hAnsi="Times New Roman"/>
          <w:b/>
          <w:bCs/>
          <w:sz w:val="24"/>
          <w:szCs w:val="24"/>
          <w:shd w:val="clear" w:color="auto" w:fill="FFFFFF"/>
        </w:rPr>
        <w:t>“</w:t>
      </w:r>
      <w:r w:rsidRPr="00841F1D">
        <w:rPr>
          <w:rFonts w:ascii="Times New Roman" w:hAnsi="Times New Roman"/>
          <w:b/>
          <w:bCs/>
          <w:sz w:val="24"/>
          <w:szCs w:val="24"/>
          <w:shd w:val="clear" w:color="auto" w:fill="FFFFFF"/>
        </w:rPr>
        <w:t>Kārtība, kādā tiek apgūta detālplānojuma teritorija</w:t>
      </w:r>
      <w:r w:rsidR="009F27E5" w:rsidRPr="00841F1D">
        <w:rPr>
          <w:rFonts w:ascii="Times New Roman" w:hAnsi="Times New Roman"/>
          <w:b/>
          <w:bCs/>
          <w:sz w:val="24"/>
          <w:szCs w:val="24"/>
          <w:shd w:val="clear" w:color="auto" w:fill="FFFFFF"/>
        </w:rPr>
        <w:t>”</w:t>
      </w:r>
      <w:r w:rsidRPr="00841F1D">
        <w:rPr>
          <w:rFonts w:ascii="Times New Roman" w:hAnsi="Times New Roman"/>
          <w:b/>
          <w:bCs/>
          <w:sz w:val="24"/>
          <w:szCs w:val="24"/>
          <w:shd w:val="clear" w:color="auto" w:fill="FFFFFF"/>
        </w:rPr>
        <w:t xml:space="preserve"> </w:t>
      </w:r>
      <w:bookmarkEnd w:id="3"/>
      <w:r w:rsidRPr="00841F1D">
        <w:rPr>
          <w:rFonts w:ascii="Times New Roman" w:hAnsi="Times New Roman"/>
          <w:b/>
          <w:bCs/>
          <w:sz w:val="24"/>
          <w:szCs w:val="24"/>
          <w:shd w:val="clear" w:color="auto" w:fill="FFFFFF"/>
        </w:rPr>
        <w:t>noteikts:</w:t>
      </w:r>
    </w:p>
    <w:p w14:paraId="3BF909CF" w14:textId="03FED4D8" w:rsidR="00FC760B" w:rsidRPr="00841F1D" w:rsidRDefault="00FC760B" w:rsidP="003860ED">
      <w:pPr>
        <w:spacing w:after="0" w:line="240" w:lineRule="auto"/>
        <w:ind w:left="-397" w:right="-1020"/>
        <w:jc w:val="both"/>
        <w:rPr>
          <w:rFonts w:ascii="Times New Roman" w:hAnsi="Times New Roman"/>
          <w:sz w:val="24"/>
          <w:szCs w:val="24"/>
          <w:shd w:val="clear" w:color="auto" w:fill="FFFFFF"/>
        </w:rPr>
      </w:pPr>
      <w:r w:rsidRPr="00841F1D">
        <w:rPr>
          <w:rFonts w:ascii="Times New Roman" w:hAnsi="Times New Roman"/>
          <w:sz w:val="24"/>
          <w:szCs w:val="24"/>
          <w:u w:val="single"/>
          <w:shd w:val="clear" w:color="auto" w:fill="FFFFFF"/>
        </w:rPr>
        <w:t>Pirmais posms</w:t>
      </w:r>
      <w:r w:rsidRPr="00841F1D">
        <w:rPr>
          <w:rFonts w:ascii="Times New Roman" w:hAnsi="Times New Roman"/>
          <w:sz w:val="24"/>
          <w:szCs w:val="24"/>
          <w:shd w:val="clear" w:color="auto" w:fill="FFFFFF"/>
        </w:rPr>
        <w:t xml:space="preserve"> -  ielu, ceļu un piebraucamo ceļu izbūve projektēšana, lauksaimniecības zemes transformācija zem projektētās apbūves, kā arī zemesgabala grunts uzbēršanu (pacelšanu)– veic zemes gabalu „Zvejnieki””, „Brekši” īpašnieks;</w:t>
      </w:r>
    </w:p>
    <w:p w14:paraId="5BFA2E3A" w14:textId="623809E1" w:rsidR="00FC760B" w:rsidRPr="00841F1D" w:rsidRDefault="00FC760B" w:rsidP="003860ED">
      <w:pPr>
        <w:spacing w:after="0" w:line="240" w:lineRule="auto"/>
        <w:ind w:left="-397" w:right="-1020"/>
        <w:jc w:val="both"/>
        <w:rPr>
          <w:rFonts w:ascii="Times New Roman" w:hAnsi="Times New Roman"/>
          <w:sz w:val="24"/>
          <w:szCs w:val="24"/>
          <w:shd w:val="clear" w:color="auto" w:fill="FFFFFF"/>
        </w:rPr>
      </w:pPr>
      <w:r w:rsidRPr="00841F1D">
        <w:rPr>
          <w:rFonts w:ascii="Times New Roman" w:hAnsi="Times New Roman"/>
          <w:sz w:val="24"/>
          <w:szCs w:val="24"/>
          <w:u w:val="single"/>
          <w:shd w:val="clear" w:color="auto" w:fill="FFFFFF"/>
        </w:rPr>
        <w:t>Otrais posms</w:t>
      </w:r>
      <w:r w:rsidRPr="00841F1D">
        <w:rPr>
          <w:rFonts w:ascii="Times New Roman" w:hAnsi="Times New Roman"/>
          <w:sz w:val="24"/>
          <w:szCs w:val="24"/>
          <w:shd w:val="clear" w:color="auto" w:fill="FFFFFF"/>
        </w:rPr>
        <w:t xml:space="preserve"> - Infrastruktūras objektu un komunikāciju tīkla projektēšana un izbūve – veic zemes gabalu „Zvejnieki”, „Brekši” īpašnieks;</w:t>
      </w:r>
    </w:p>
    <w:p w14:paraId="27CC53B8" w14:textId="77777777" w:rsidR="00FC760B" w:rsidRPr="00841F1D" w:rsidRDefault="00FC760B" w:rsidP="003860ED">
      <w:pPr>
        <w:spacing w:after="0" w:line="240" w:lineRule="auto"/>
        <w:ind w:left="-397" w:right="-1020"/>
        <w:jc w:val="both"/>
        <w:rPr>
          <w:rFonts w:ascii="Times New Roman" w:hAnsi="Times New Roman"/>
          <w:sz w:val="24"/>
          <w:szCs w:val="24"/>
          <w:shd w:val="clear" w:color="auto" w:fill="FFFFFF"/>
        </w:rPr>
      </w:pPr>
      <w:r w:rsidRPr="00841F1D">
        <w:rPr>
          <w:rFonts w:ascii="Times New Roman" w:hAnsi="Times New Roman"/>
          <w:sz w:val="24"/>
          <w:szCs w:val="24"/>
          <w:u w:val="single"/>
          <w:shd w:val="clear" w:color="auto" w:fill="FFFFFF"/>
        </w:rPr>
        <w:t>Trešais posms</w:t>
      </w:r>
      <w:r w:rsidRPr="00841F1D">
        <w:rPr>
          <w:rFonts w:ascii="Times New Roman" w:hAnsi="Times New Roman"/>
          <w:sz w:val="24"/>
          <w:szCs w:val="24"/>
          <w:shd w:val="clear" w:color="auto" w:fill="FFFFFF"/>
        </w:rPr>
        <w:t xml:space="preserve"> - konkrētu zemes gabalu apbūves projektēšana, meža zemes transformācija zem projektētās apbūves – veic zemes gabalu „Zvejnieki””, „Brekši” īpašnieks;</w:t>
      </w:r>
    </w:p>
    <w:p w14:paraId="64B47BDB" w14:textId="77777777" w:rsidR="00FC760B" w:rsidRPr="00841F1D" w:rsidRDefault="00FC760B" w:rsidP="003860ED">
      <w:pPr>
        <w:spacing w:after="0" w:line="240" w:lineRule="auto"/>
        <w:ind w:left="-397" w:right="-1020"/>
        <w:jc w:val="both"/>
        <w:rPr>
          <w:rFonts w:ascii="Times New Roman" w:hAnsi="Times New Roman"/>
          <w:sz w:val="24"/>
          <w:szCs w:val="24"/>
          <w:shd w:val="clear" w:color="auto" w:fill="FFFFFF"/>
        </w:rPr>
      </w:pPr>
      <w:r w:rsidRPr="00841F1D">
        <w:rPr>
          <w:rFonts w:ascii="Times New Roman" w:hAnsi="Times New Roman"/>
          <w:sz w:val="24"/>
          <w:szCs w:val="24"/>
          <w:u w:val="single"/>
          <w:shd w:val="clear" w:color="auto" w:fill="FFFFFF"/>
        </w:rPr>
        <w:t>Ceturtais posms</w:t>
      </w:r>
      <w:r w:rsidRPr="00841F1D">
        <w:rPr>
          <w:rFonts w:ascii="Times New Roman" w:hAnsi="Times New Roman"/>
          <w:sz w:val="24"/>
          <w:szCs w:val="24"/>
          <w:shd w:val="clear" w:color="auto" w:fill="FFFFFF"/>
        </w:rPr>
        <w:t xml:space="preserve"> - Ēku un būvju izbūve – veic zemes gabalu „Zvejnieki””, „Brekši” īpašnieks;</w:t>
      </w:r>
    </w:p>
    <w:p w14:paraId="7B005B5E" w14:textId="77777777" w:rsidR="00FC760B" w:rsidRPr="00841F1D" w:rsidRDefault="00FC760B" w:rsidP="005D4AB3">
      <w:pPr>
        <w:spacing w:after="120" w:line="240" w:lineRule="auto"/>
        <w:ind w:left="-397" w:right="-1020"/>
        <w:jc w:val="both"/>
        <w:rPr>
          <w:rFonts w:ascii="Times New Roman" w:hAnsi="Times New Roman"/>
          <w:sz w:val="24"/>
          <w:szCs w:val="24"/>
          <w:shd w:val="clear" w:color="auto" w:fill="FFFFFF"/>
        </w:rPr>
      </w:pPr>
      <w:r w:rsidRPr="00841F1D">
        <w:rPr>
          <w:rFonts w:ascii="Times New Roman" w:hAnsi="Times New Roman"/>
          <w:sz w:val="24"/>
          <w:szCs w:val="24"/>
          <w:u w:val="single"/>
          <w:shd w:val="clear" w:color="auto" w:fill="FFFFFF"/>
        </w:rPr>
        <w:t>Piektais posms</w:t>
      </w:r>
      <w:r w:rsidRPr="00841F1D">
        <w:rPr>
          <w:rFonts w:ascii="Times New Roman" w:hAnsi="Times New Roman"/>
          <w:sz w:val="24"/>
          <w:szCs w:val="24"/>
          <w:shd w:val="clear" w:color="auto" w:fill="FFFFFF"/>
        </w:rPr>
        <w:t xml:space="preserve"> - teritorijas apsaimniekošana – veic zemes gabalu „Zvejnieki””, „Brekši” īpašnieks.</w:t>
      </w:r>
    </w:p>
    <w:p w14:paraId="5B03A83E" w14:textId="77777777" w:rsidR="00C002FB" w:rsidRPr="00841F1D" w:rsidRDefault="009E1C18" w:rsidP="00C002FB">
      <w:pPr>
        <w:spacing w:after="120" w:line="240" w:lineRule="auto"/>
        <w:ind w:left="-397" w:right="-1020"/>
        <w:jc w:val="both"/>
        <w:rPr>
          <w:rFonts w:ascii="Times New Roman" w:hAnsi="Times New Roman"/>
          <w:b/>
          <w:bCs/>
          <w:sz w:val="24"/>
          <w:szCs w:val="24"/>
          <w:shd w:val="clear" w:color="auto" w:fill="FFFFFF"/>
        </w:rPr>
      </w:pPr>
      <w:r w:rsidRPr="00841F1D">
        <w:rPr>
          <w:rFonts w:ascii="Times New Roman" w:hAnsi="Times New Roman"/>
          <w:b/>
          <w:bCs/>
          <w:sz w:val="24"/>
          <w:szCs w:val="24"/>
          <w:shd w:val="clear" w:color="auto" w:fill="FFFFFF"/>
        </w:rPr>
        <w:t xml:space="preserve">Detālplānojumā noteiktie </w:t>
      </w:r>
      <w:bookmarkStart w:id="4" w:name="_Hlk160442092"/>
      <w:r w:rsidRPr="00841F1D">
        <w:rPr>
          <w:rFonts w:ascii="Times New Roman" w:hAnsi="Times New Roman"/>
          <w:b/>
          <w:bCs/>
          <w:sz w:val="24"/>
          <w:szCs w:val="24"/>
          <w:shd w:val="clear" w:color="auto" w:fill="FFFFFF"/>
        </w:rPr>
        <w:t>ūdensapgādes un sadzīves</w:t>
      </w:r>
      <w:r w:rsidR="003F5202" w:rsidRPr="00841F1D">
        <w:rPr>
          <w:rFonts w:ascii="Times New Roman" w:hAnsi="Times New Roman"/>
          <w:b/>
          <w:bCs/>
          <w:sz w:val="24"/>
          <w:szCs w:val="24"/>
          <w:shd w:val="clear" w:color="auto" w:fill="FFFFFF"/>
        </w:rPr>
        <w:t xml:space="preserve"> kanalizācijas </w:t>
      </w:r>
      <w:r w:rsidRPr="00841F1D">
        <w:rPr>
          <w:rFonts w:ascii="Times New Roman" w:hAnsi="Times New Roman"/>
          <w:b/>
          <w:bCs/>
          <w:sz w:val="24"/>
          <w:szCs w:val="24"/>
          <w:shd w:val="clear" w:color="auto" w:fill="FFFFFF"/>
        </w:rPr>
        <w:t xml:space="preserve">notekūdeņu savākšanas </w:t>
      </w:r>
      <w:bookmarkEnd w:id="4"/>
      <w:r w:rsidRPr="00841F1D">
        <w:rPr>
          <w:rFonts w:ascii="Times New Roman" w:hAnsi="Times New Roman"/>
          <w:b/>
          <w:bCs/>
          <w:sz w:val="24"/>
          <w:szCs w:val="24"/>
          <w:shd w:val="clear" w:color="auto" w:fill="FFFFFF"/>
        </w:rPr>
        <w:t>risinājumi:</w:t>
      </w:r>
    </w:p>
    <w:p w14:paraId="225A3D12" w14:textId="52492455" w:rsidR="003F5202" w:rsidRPr="00841F1D" w:rsidRDefault="003F5202" w:rsidP="00C002FB">
      <w:pPr>
        <w:spacing w:after="120" w:line="240" w:lineRule="auto"/>
        <w:ind w:left="-397" w:right="-1020"/>
        <w:jc w:val="both"/>
        <w:rPr>
          <w:rFonts w:ascii="Times New Roman" w:hAnsi="Times New Roman"/>
          <w:b/>
          <w:bCs/>
          <w:sz w:val="24"/>
          <w:szCs w:val="24"/>
          <w:shd w:val="clear" w:color="auto" w:fill="FFFFFF"/>
        </w:rPr>
      </w:pPr>
      <w:r w:rsidRPr="00841F1D">
        <w:rPr>
          <w:rFonts w:ascii="Times New Roman" w:hAnsi="Times New Roman"/>
          <w:sz w:val="24"/>
          <w:szCs w:val="24"/>
          <w:shd w:val="clear" w:color="auto" w:fill="FFFFFF"/>
        </w:rPr>
        <w:t>Centralizēta ūdensapgādes un sadzīves notekūdeņu savākšana, tehniskajā teritorijā (parceles Nr.15 un Nr.22) paredzot izbūvēt notekūdeņu attīrīšanas iekārtu un artēzisko urbumu.</w:t>
      </w:r>
    </w:p>
    <w:p w14:paraId="6B6500CF" w14:textId="54039234" w:rsidR="005B74CE" w:rsidRPr="00841F1D" w:rsidRDefault="00204805" w:rsidP="005B74CE">
      <w:pPr>
        <w:pStyle w:val="Sarakstarindkopa"/>
        <w:numPr>
          <w:ilvl w:val="0"/>
          <w:numId w:val="6"/>
        </w:numPr>
        <w:spacing w:after="120" w:line="240" w:lineRule="auto"/>
        <w:ind w:left="-37" w:right="-964"/>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Pašvaldība</w:t>
      </w:r>
      <w:r w:rsidR="00EB3D76" w:rsidRPr="00841F1D">
        <w:rPr>
          <w:rFonts w:ascii="Times New Roman" w:hAnsi="Times New Roman"/>
          <w:sz w:val="24"/>
          <w:szCs w:val="24"/>
          <w:shd w:val="clear" w:color="auto" w:fill="FFFFFF"/>
        </w:rPr>
        <w:t xml:space="preserve"> </w:t>
      </w:r>
      <w:r w:rsidR="00471C4D" w:rsidRPr="00841F1D">
        <w:rPr>
          <w:rFonts w:ascii="Times New Roman" w:hAnsi="Times New Roman"/>
          <w:sz w:val="24"/>
          <w:szCs w:val="24"/>
          <w:shd w:val="clear" w:color="auto" w:fill="FFFFFF"/>
        </w:rPr>
        <w:t xml:space="preserve">2022. gada 25. maijā </w:t>
      </w:r>
      <w:r w:rsidR="00EB3D76" w:rsidRPr="00841F1D">
        <w:rPr>
          <w:rFonts w:ascii="Times New Roman" w:hAnsi="Times New Roman"/>
          <w:sz w:val="24"/>
          <w:szCs w:val="24"/>
          <w:shd w:val="clear" w:color="auto" w:fill="FFFFFF"/>
        </w:rPr>
        <w:t xml:space="preserve">pieņēma lēmumu Nr. 1067 “Par lokālplānojuma izstrādes uzsākšanu teritorijas plānojuma grozījumiem zemes vienībām </w:t>
      </w:r>
      <w:proofErr w:type="spellStart"/>
      <w:r w:rsidR="00EB3D76" w:rsidRPr="00841F1D">
        <w:rPr>
          <w:rFonts w:ascii="Times New Roman" w:hAnsi="Times New Roman"/>
          <w:sz w:val="24"/>
          <w:szCs w:val="24"/>
          <w:shd w:val="clear" w:color="auto" w:fill="FFFFFF"/>
        </w:rPr>
        <w:t>Divupes</w:t>
      </w:r>
      <w:proofErr w:type="spellEnd"/>
      <w:r w:rsidR="00EB3D76" w:rsidRPr="00841F1D">
        <w:rPr>
          <w:rFonts w:ascii="Times New Roman" w:hAnsi="Times New Roman"/>
          <w:sz w:val="24"/>
          <w:szCs w:val="24"/>
          <w:shd w:val="clear" w:color="auto" w:fill="FFFFFF"/>
        </w:rPr>
        <w:t xml:space="preserve"> ielā 28, </w:t>
      </w:r>
      <w:proofErr w:type="spellStart"/>
      <w:r w:rsidR="00EB3D76" w:rsidRPr="00841F1D">
        <w:rPr>
          <w:rFonts w:ascii="Times New Roman" w:hAnsi="Times New Roman"/>
          <w:sz w:val="24"/>
          <w:szCs w:val="24"/>
          <w:shd w:val="clear" w:color="auto" w:fill="FFFFFF"/>
        </w:rPr>
        <w:t>Divupes</w:t>
      </w:r>
      <w:proofErr w:type="spellEnd"/>
      <w:r w:rsidR="00EB3D76" w:rsidRPr="00841F1D">
        <w:rPr>
          <w:rFonts w:ascii="Times New Roman" w:hAnsi="Times New Roman"/>
          <w:sz w:val="24"/>
          <w:szCs w:val="24"/>
          <w:shd w:val="clear" w:color="auto" w:fill="FFFFFF"/>
        </w:rPr>
        <w:t xml:space="preserve"> ielā 30 un atļautā izmantojuma detalizācijai “Detālplānojuma nekustamajiem īpašumiem "Zvejnieki", </w:t>
      </w:r>
      <w:r w:rsidR="00EB3D76" w:rsidRPr="00841F1D">
        <w:rPr>
          <w:rFonts w:ascii="Times New Roman" w:hAnsi="Times New Roman"/>
          <w:sz w:val="24"/>
          <w:szCs w:val="24"/>
          <w:shd w:val="clear" w:color="auto" w:fill="FFFFFF"/>
        </w:rPr>
        <w:lastRenderedPageBreak/>
        <w:t>"Brekši"”, Berģos, Garkalnes pagastā, Ropažu novadā” (protokols Nr.38/2022,26.§) un apstiprināja darba uzdevumu</w:t>
      </w:r>
      <w:r w:rsidR="00471C4D" w:rsidRPr="00841F1D">
        <w:rPr>
          <w:rFonts w:ascii="Times New Roman" w:hAnsi="Times New Roman"/>
          <w:sz w:val="24"/>
          <w:szCs w:val="24"/>
          <w:shd w:val="clear" w:color="auto" w:fill="FFFFFF"/>
        </w:rPr>
        <w:t xml:space="preserve"> (turpmāk - Lokālplānojums)</w:t>
      </w:r>
      <w:r w:rsidR="005B74CE" w:rsidRPr="00841F1D">
        <w:rPr>
          <w:rFonts w:ascii="Times New Roman" w:hAnsi="Times New Roman"/>
          <w:sz w:val="24"/>
          <w:szCs w:val="24"/>
          <w:shd w:val="clear" w:color="auto" w:fill="FFFFFF"/>
        </w:rPr>
        <w:t>:</w:t>
      </w:r>
    </w:p>
    <w:p w14:paraId="32512325" w14:textId="438AAA0F" w:rsidR="008968A0" w:rsidRPr="00841F1D" w:rsidRDefault="005B74CE" w:rsidP="00303A5B">
      <w:pPr>
        <w:spacing w:after="120" w:line="240" w:lineRule="auto"/>
        <w:ind w:left="-397" w:right="-964"/>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 xml:space="preserve">Lokālplānojums izstrādāts uz aktuāla </w:t>
      </w:r>
      <w:bookmarkStart w:id="5" w:name="_Hlk160443415"/>
      <w:proofErr w:type="spellStart"/>
      <w:r w:rsidRPr="00841F1D">
        <w:rPr>
          <w:rFonts w:ascii="Times New Roman" w:hAnsi="Times New Roman"/>
          <w:sz w:val="24"/>
          <w:szCs w:val="24"/>
          <w:shd w:val="clear" w:color="auto" w:fill="FFFFFF"/>
        </w:rPr>
        <w:t>inženiertopogrāfiskā</w:t>
      </w:r>
      <w:proofErr w:type="spellEnd"/>
      <w:r w:rsidRPr="00841F1D">
        <w:rPr>
          <w:rFonts w:ascii="Times New Roman" w:hAnsi="Times New Roman"/>
          <w:sz w:val="24"/>
          <w:szCs w:val="24"/>
          <w:shd w:val="clear" w:color="auto" w:fill="FFFFFF"/>
        </w:rPr>
        <w:t xml:space="preserve"> materiāla </w:t>
      </w:r>
      <w:bookmarkEnd w:id="5"/>
      <w:r w:rsidRPr="00841F1D">
        <w:rPr>
          <w:rFonts w:ascii="Times New Roman" w:hAnsi="Times New Roman"/>
          <w:sz w:val="24"/>
          <w:szCs w:val="24"/>
          <w:shd w:val="clear" w:color="auto" w:fill="FFFFFF"/>
        </w:rPr>
        <w:t>(</w:t>
      </w:r>
      <w:r w:rsidR="00463D01" w:rsidRPr="00841F1D">
        <w:rPr>
          <w:rFonts w:ascii="Times New Roman" w:hAnsi="Times New Roman"/>
          <w:sz w:val="24"/>
          <w:szCs w:val="24"/>
          <w:shd w:val="clear" w:color="auto" w:fill="FFFFFF"/>
        </w:rPr>
        <w:t>u</w:t>
      </w:r>
      <w:r w:rsidR="00303A5B" w:rsidRPr="00841F1D">
        <w:rPr>
          <w:rFonts w:ascii="Times New Roman" w:hAnsi="Times New Roman"/>
          <w:sz w:val="24"/>
          <w:szCs w:val="24"/>
          <w:shd w:val="clear" w:color="auto" w:fill="FFFFFF"/>
        </w:rPr>
        <w:t>zmērījums reģistrēts Ropažu novada pašvaldības augstas detalizācijas topogrāfiskās informācijas datubāzē 2022. gada 21.septembrī</w:t>
      </w:r>
      <w:r w:rsidR="00463D01" w:rsidRPr="00841F1D">
        <w:rPr>
          <w:rFonts w:ascii="Times New Roman" w:hAnsi="Times New Roman"/>
          <w:sz w:val="24"/>
          <w:szCs w:val="24"/>
          <w:shd w:val="clear" w:color="auto" w:fill="FFFFFF"/>
        </w:rPr>
        <w:t>,</w:t>
      </w:r>
      <w:r w:rsidR="00303A5B" w:rsidRPr="00841F1D">
        <w:rPr>
          <w:rFonts w:ascii="Times New Roman" w:hAnsi="Times New Roman"/>
          <w:sz w:val="24"/>
          <w:szCs w:val="24"/>
          <w:shd w:val="clear" w:color="auto" w:fill="FFFFFF"/>
        </w:rPr>
        <w:t xml:space="preserve"> reģistrācijas Nr.</w:t>
      </w:r>
      <w:r w:rsidR="00303A5B" w:rsidRPr="00841F1D">
        <w:t xml:space="preserve"> </w:t>
      </w:r>
      <w:r w:rsidR="00303A5B" w:rsidRPr="00841F1D">
        <w:rPr>
          <w:rFonts w:ascii="Times New Roman" w:hAnsi="Times New Roman"/>
          <w:sz w:val="24"/>
          <w:szCs w:val="24"/>
          <w:shd w:val="clear" w:color="auto" w:fill="FFFFFF"/>
        </w:rPr>
        <w:t xml:space="preserve">Nr. 8060 T_5132). </w:t>
      </w:r>
      <w:r w:rsidR="00AC3ED9" w:rsidRPr="00841F1D">
        <w:rPr>
          <w:rFonts w:ascii="Times New Roman" w:hAnsi="Times New Roman"/>
          <w:sz w:val="24"/>
          <w:szCs w:val="24"/>
          <w:shd w:val="clear" w:color="auto" w:fill="FFFFFF"/>
        </w:rPr>
        <w:t>Aktuālajā materiālā</w:t>
      </w:r>
      <w:r w:rsidR="001D36D4" w:rsidRPr="00841F1D">
        <w:rPr>
          <w:rFonts w:ascii="Times New Roman" w:hAnsi="Times New Roman"/>
          <w:sz w:val="24"/>
          <w:szCs w:val="24"/>
          <w:shd w:val="clear" w:color="auto" w:fill="FFFFFF"/>
        </w:rPr>
        <w:t xml:space="preserve"> </w:t>
      </w:r>
      <w:r w:rsidR="00AC3ED9" w:rsidRPr="00841F1D">
        <w:rPr>
          <w:rFonts w:ascii="Times New Roman" w:hAnsi="Times New Roman"/>
          <w:sz w:val="24"/>
          <w:szCs w:val="24"/>
          <w:shd w:val="clear" w:color="auto" w:fill="FFFFFF"/>
        </w:rPr>
        <w:t xml:space="preserve">grunts augstuma atzīmes </w:t>
      </w:r>
      <w:r w:rsidR="0090744C" w:rsidRPr="00841F1D">
        <w:rPr>
          <w:rFonts w:ascii="Times New Roman" w:hAnsi="Times New Roman"/>
          <w:sz w:val="24"/>
          <w:szCs w:val="24"/>
          <w:shd w:val="clear" w:color="auto" w:fill="FFFFFF"/>
        </w:rPr>
        <w:t>ir augstākas kā</w:t>
      </w:r>
      <w:r w:rsidR="00AC3ED9" w:rsidRPr="00841F1D">
        <w:rPr>
          <w:rFonts w:ascii="Times New Roman" w:hAnsi="Times New Roman"/>
          <w:sz w:val="24"/>
          <w:szCs w:val="24"/>
          <w:shd w:val="clear" w:color="auto" w:fill="FFFFFF"/>
        </w:rPr>
        <w:t xml:space="preserve"> </w:t>
      </w:r>
      <w:proofErr w:type="spellStart"/>
      <w:r w:rsidR="00AC3ED9" w:rsidRPr="00841F1D">
        <w:rPr>
          <w:rFonts w:ascii="Times New Roman" w:hAnsi="Times New Roman"/>
          <w:sz w:val="24"/>
          <w:szCs w:val="24"/>
          <w:shd w:val="clear" w:color="auto" w:fill="FFFFFF"/>
        </w:rPr>
        <w:t>inženiertopogrāfisk</w:t>
      </w:r>
      <w:r w:rsidR="0090744C" w:rsidRPr="00841F1D">
        <w:rPr>
          <w:rFonts w:ascii="Times New Roman" w:hAnsi="Times New Roman"/>
          <w:sz w:val="24"/>
          <w:szCs w:val="24"/>
          <w:shd w:val="clear" w:color="auto" w:fill="FFFFFF"/>
        </w:rPr>
        <w:t>ajā</w:t>
      </w:r>
      <w:proofErr w:type="spellEnd"/>
      <w:r w:rsidR="00AC3ED9" w:rsidRPr="00841F1D">
        <w:rPr>
          <w:rFonts w:ascii="Times New Roman" w:hAnsi="Times New Roman"/>
          <w:sz w:val="24"/>
          <w:szCs w:val="24"/>
          <w:shd w:val="clear" w:color="auto" w:fill="FFFFFF"/>
        </w:rPr>
        <w:t xml:space="preserve"> materiāl</w:t>
      </w:r>
      <w:r w:rsidR="0090744C" w:rsidRPr="00841F1D">
        <w:rPr>
          <w:rFonts w:ascii="Times New Roman" w:hAnsi="Times New Roman"/>
          <w:sz w:val="24"/>
          <w:szCs w:val="24"/>
          <w:shd w:val="clear" w:color="auto" w:fill="FFFFFF"/>
        </w:rPr>
        <w:t>ā</w:t>
      </w:r>
      <w:r w:rsidR="00AC3ED9" w:rsidRPr="00841F1D">
        <w:rPr>
          <w:rFonts w:ascii="Times New Roman" w:hAnsi="Times New Roman"/>
          <w:sz w:val="24"/>
          <w:szCs w:val="24"/>
          <w:shd w:val="clear" w:color="auto" w:fill="FFFFFF"/>
        </w:rPr>
        <w:t>, uz kura ir izstrādāti Detālplānojuma risinājumi</w:t>
      </w:r>
      <w:r w:rsidR="0090744C" w:rsidRPr="00841F1D">
        <w:rPr>
          <w:rFonts w:ascii="Times New Roman" w:hAnsi="Times New Roman"/>
          <w:sz w:val="24"/>
          <w:szCs w:val="24"/>
          <w:shd w:val="clear" w:color="auto" w:fill="FFFFFF"/>
        </w:rPr>
        <w:t>,</w:t>
      </w:r>
      <w:r w:rsidR="00AC3ED9" w:rsidRPr="00841F1D">
        <w:rPr>
          <w:rFonts w:ascii="Times New Roman" w:hAnsi="Times New Roman"/>
          <w:sz w:val="24"/>
          <w:szCs w:val="24"/>
          <w:shd w:val="clear" w:color="auto" w:fill="FFFFFF"/>
        </w:rPr>
        <w:t xml:space="preserve"> </w:t>
      </w:r>
      <w:r w:rsidR="0050389B" w:rsidRPr="00841F1D">
        <w:rPr>
          <w:rFonts w:ascii="Times New Roman" w:hAnsi="Times New Roman"/>
          <w:sz w:val="24"/>
          <w:szCs w:val="24"/>
          <w:shd w:val="clear" w:color="auto" w:fill="FFFFFF"/>
        </w:rPr>
        <w:t>vidēji par 0,5m līdz 2m LAS</w:t>
      </w:r>
      <w:r w:rsidR="009120CD" w:rsidRPr="00841F1D">
        <w:rPr>
          <w:rFonts w:ascii="Times New Roman" w:hAnsi="Times New Roman"/>
          <w:sz w:val="24"/>
          <w:szCs w:val="24"/>
          <w:shd w:val="clear" w:color="auto" w:fill="FFFFFF"/>
        </w:rPr>
        <w:t>;</w:t>
      </w:r>
    </w:p>
    <w:p w14:paraId="3D61EBB7" w14:textId="57597A8E" w:rsidR="009120CD" w:rsidRPr="00841F1D" w:rsidRDefault="009120CD" w:rsidP="008968A0">
      <w:pPr>
        <w:spacing w:after="120" w:line="240" w:lineRule="auto"/>
        <w:ind w:left="-397" w:right="-964"/>
        <w:jc w:val="both"/>
        <w:rPr>
          <w:rFonts w:ascii="Times New Roman" w:hAnsi="Times New Roman"/>
          <w:sz w:val="24"/>
          <w:szCs w:val="24"/>
          <w:shd w:val="clear" w:color="auto" w:fill="FFFFFF"/>
        </w:rPr>
      </w:pPr>
      <w:proofErr w:type="spellStart"/>
      <w:r w:rsidRPr="00841F1D">
        <w:rPr>
          <w:rFonts w:ascii="Times New Roman" w:hAnsi="Times New Roman"/>
          <w:sz w:val="24"/>
          <w:szCs w:val="24"/>
          <w:shd w:val="clear" w:color="auto" w:fill="FFFFFF"/>
        </w:rPr>
        <w:t>Lokālplānojum</w:t>
      </w:r>
      <w:r w:rsidR="00362194" w:rsidRPr="00841F1D">
        <w:rPr>
          <w:rFonts w:ascii="Times New Roman" w:hAnsi="Times New Roman"/>
          <w:sz w:val="24"/>
          <w:szCs w:val="24"/>
          <w:shd w:val="clear" w:color="auto" w:fill="FFFFFF"/>
        </w:rPr>
        <w:t>ā</w:t>
      </w:r>
      <w:proofErr w:type="spellEnd"/>
      <w:r w:rsidRPr="00841F1D">
        <w:rPr>
          <w:rFonts w:ascii="Times New Roman" w:hAnsi="Times New Roman"/>
          <w:sz w:val="24"/>
          <w:szCs w:val="24"/>
          <w:shd w:val="clear" w:color="auto" w:fill="FFFFFF"/>
        </w:rPr>
        <w:t xml:space="preserve"> noteikti šādi ūdensapgādes un sadzīves kanalizācijas notekūdeņu savākšanas risinājumi: </w:t>
      </w:r>
    </w:p>
    <w:p w14:paraId="325960A4" w14:textId="4F630146" w:rsidR="00763B05" w:rsidRPr="00841F1D" w:rsidRDefault="005C7ECF" w:rsidP="005C7ECF">
      <w:pPr>
        <w:pStyle w:val="Sarakstarindkopa"/>
        <w:numPr>
          <w:ilvl w:val="0"/>
          <w:numId w:val="7"/>
        </w:numPr>
        <w:spacing w:after="120" w:line="240" w:lineRule="auto"/>
        <w:ind w:right="-964"/>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 xml:space="preserve">paredz katrā no </w:t>
      </w:r>
      <w:proofErr w:type="spellStart"/>
      <w:r w:rsidRPr="00841F1D">
        <w:rPr>
          <w:rFonts w:ascii="Times New Roman" w:hAnsi="Times New Roman"/>
          <w:sz w:val="24"/>
          <w:szCs w:val="24"/>
          <w:shd w:val="clear" w:color="auto" w:fill="FFFFFF"/>
        </w:rPr>
        <w:t>jaunveidojamām</w:t>
      </w:r>
      <w:proofErr w:type="spellEnd"/>
      <w:r w:rsidRPr="00841F1D">
        <w:rPr>
          <w:rFonts w:ascii="Times New Roman" w:hAnsi="Times New Roman"/>
          <w:sz w:val="24"/>
          <w:szCs w:val="24"/>
          <w:shd w:val="clear" w:color="auto" w:fill="FFFFFF"/>
        </w:rPr>
        <w:t xml:space="preserve"> savrupmāju zemes vienībām ierīkot lokālu ūdens ņemšanas vietu</w:t>
      </w:r>
      <w:r w:rsidR="00D95AEF" w:rsidRPr="00841F1D">
        <w:rPr>
          <w:rFonts w:ascii="Times New Roman" w:hAnsi="Times New Roman"/>
          <w:sz w:val="24"/>
          <w:szCs w:val="24"/>
          <w:shd w:val="clear" w:color="auto" w:fill="FFFFFF"/>
        </w:rPr>
        <w:t xml:space="preserve"> (</w:t>
      </w:r>
      <w:r w:rsidRPr="00841F1D">
        <w:rPr>
          <w:rFonts w:ascii="Times New Roman" w:hAnsi="Times New Roman"/>
          <w:sz w:val="24"/>
          <w:szCs w:val="24"/>
          <w:shd w:val="clear" w:color="auto" w:fill="FFFFFF"/>
        </w:rPr>
        <w:t>ūdensapgādes urbumu vai ūdens spici).</w:t>
      </w:r>
      <w:r w:rsidRPr="00841F1D">
        <w:rPr>
          <w:color w:val="FF0000"/>
        </w:rPr>
        <w:t xml:space="preserve"> </w:t>
      </w:r>
      <w:r w:rsidRPr="00841F1D">
        <w:rPr>
          <w:rFonts w:ascii="Times New Roman" w:hAnsi="Times New Roman"/>
          <w:sz w:val="24"/>
          <w:szCs w:val="24"/>
          <w:shd w:val="clear" w:color="auto" w:fill="FFFFFF"/>
        </w:rPr>
        <w:t>Pēc esošā ūdensvada Ziedu ielā (Ø110) pārbūves un spiediena nodrošināšanas Lokālplānojuma teritorijas ūdensapgādes nodrošināšanai iespējams ierīkot ūdensvadu ielu sarkanajās līnijās nodrošinot pieslēguma iespējas katrai no dzīvojamās apbūves zemes vienībām</w:t>
      </w:r>
      <w:r w:rsidR="009D1326" w:rsidRPr="00841F1D">
        <w:rPr>
          <w:rFonts w:ascii="Times New Roman" w:hAnsi="Times New Roman"/>
          <w:sz w:val="24"/>
          <w:szCs w:val="24"/>
          <w:shd w:val="clear" w:color="auto" w:fill="FFFFFF"/>
        </w:rPr>
        <w:t>;</w:t>
      </w:r>
    </w:p>
    <w:p w14:paraId="6C07CC01" w14:textId="523D180B" w:rsidR="0075406D" w:rsidRPr="00841F1D" w:rsidRDefault="00B71503" w:rsidP="00A87CCD">
      <w:pPr>
        <w:pStyle w:val="Sarakstarindkopa"/>
        <w:numPr>
          <w:ilvl w:val="0"/>
          <w:numId w:val="7"/>
        </w:numPr>
        <w:spacing w:after="120" w:line="240" w:lineRule="auto"/>
        <w:ind w:left="-40" w:right="-964" w:hanging="357"/>
        <w:contextualSpacing w:val="0"/>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 xml:space="preserve">Plānots </w:t>
      </w:r>
      <w:proofErr w:type="spellStart"/>
      <w:r w:rsidRPr="00841F1D">
        <w:rPr>
          <w:rFonts w:ascii="Times New Roman" w:hAnsi="Times New Roman"/>
          <w:sz w:val="24"/>
          <w:szCs w:val="24"/>
          <w:shd w:val="clear" w:color="auto" w:fill="FFFFFF"/>
        </w:rPr>
        <w:t>pieslēgums</w:t>
      </w:r>
      <w:proofErr w:type="spellEnd"/>
      <w:r w:rsidRPr="00841F1D">
        <w:rPr>
          <w:rFonts w:ascii="Times New Roman" w:hAnsi="Times New Roman"/>
          <w:sz w:val="24"/>
          <w:szCs w:val="24"/>
          <w:shd w:val="clear" w:color="auto" w:fill="FFFFFF"/>
        </w:rPr>
        <w:t xml:space="preserve"> sadzīves kanalizācijas tīklam Promenādes ielā un kanalizācijas vada izbūve </w:t>
      </w:r>
      <w:proofErr w:type="spellStart"/>
      <w:r w:rsidRPr="00841F1D">
        <w:rPr>
          <w:rFonts w:ascii="Times New Roman" w:hAnsi="Times New Roman"/>
          <w:sz w:val="24"/>
          <w:szCs w:val="24"/>
          <w:shd w:val="clear" w:color="auto" w:fill="FFFFFF"/>
        </w:rPr>
        <w:t>Divupes</w:t>
      </w:r>
      <w:proofErr w:type="spellEnd"/>
      <w:r w:rsidRPr="00841F1D">
        <w:rPr>
          <w:rFonts w:ascii="Times New Roman" w:hAnsi="Times New Roman"/>
          <w:sz w:val="24"/>
          <w:szCs w:val="24"/>
          <w:shd w:val="clear" w:color="auto" w:fill="FFFFFF"/>
        </w:rPr>
        <w:t xml:space="preserve"> ielā un plānotās ielas sarkanajās līnijās līdz katrai no plānotajām savrupmāju apbūves zemes vienībām. </w:t>
      </w:r>
      <w:r w:rsidR="00945204" w:rsidRPr="00841F1D">
        <w:rPr>
          <w:rFonts w:ascii="Times New Roman" w:hAnsi="Times New Roman"/>
          <w:sz w:val="24"/>
          <w:szCs w:val="24"/>
          <w:shd w:val="clear" w:color="auto" w:fill="FFFFFF"/>
        </w:rPr>
        <w:t xml:space="preserve">Savrupmāju apbūves teritorijā kā pagaidu risinājums līdz centralizēto kanalizācijas tīklu izbūvei līdz Lokālplānojuma teritorijai ir atļauts ierīkot lokālos sadzīves notekūdeņu kanalizācijas risinājumus (hermētiski izolētus sadzīves notekūdeņu </w:t>
      </w:r>
      <w:proofErr w:type="spellStart"/>
      <w:r w:rsidR="00945204" w:rsidRPr="00841F1D">
        <w:rPr>
          <w:rFonts w:ascii="Times New Roman" w:hAnsi="Times New Roman"/>
          <w:sz w:val="24"/>
          <w:szCs w:val="24"/>
          <w:shd w:val="clear" w:color="auto" w:fill="FFFFFF"/>
        </w:rPr>
        <w:t>krājrezervuārus</w:t>
      </w:r>
      <w:proofErr w:type="spellEnd"/>
      <w:r w:rsidR="00945204" w:rsidRPr="00841F1D">
        <w:rPr>
          <w:rFonts w:ascii="Times New Roman" w:hAnsi="Times New Roman"/>
          <w:sz w:val="24"/>
          <w:szCs w:val="24"/>
          <w:shd w:val="clear" w:color="auto" w:fill="FFFFFF"/>
        </w:rPr>
        <w:t xml:space="preserve"> ar</w:t>
      </w:r>
      <w:r w:rsidR="00DB7FDD" w:rsidRPr="00841F1D">
        <w:rPr>
          <w:rFonts w:ascii="Times New Roman" w:hAnsi="Times New Roman"/>
          <w:sz w:val="24"/>
          <w:szCs w:val="24"/>
          <w:shd w:val="clear" w:color="auto" w:fill="FFFFFF"/>
        </w:rPr>
        <w:t xml:space="preserve"> </w:t>
      </w:r>
      <w:r w:rsidR="00945204" w:rsidRPr="00841F1D">
        <w:rPr>
          <w:rFonts w:ascii="Times New Roman" w:hAnsi="Times New Roman"/>
          <w:sz w:val="24"/>
          <w:szCs w:val="24"/>
          <w:shd w:val="clear" w:color="auto" w:fill="FFFFFF"/>
        </w:rPr>
        <w:t>noslēgtu atzaru līdz robežai ar ielu). Divu gadu laikā pēc centralizēto tīklu būvniecības pabeigšanas līdz lokālplānojuma teritorijai, ielu sarkanajās līnijās tiek izbūvēti sadzīves kanalizācijas tīkli, nodrošinot esošo ēku vai jaunbūvju pieslēgšanu tiem</w:t>
      </w:r>
      <w:r w:rsidR="002A0497" w:rsidRPr="00841F1D">
        <w:rPr>
          <w:rFonts w:ascii="Times New Roman" w:hAnsi="Times New Roman"/>
          <w:sz w:val="24"/>
          <w:szCs w:val="24"/>
          <w:shd w:val="clear" w:color="auto" w:fill="FFFFFF"/>
        </w:rPr>
        <w:t>.</w:t>
      </w:r>
    </w:p>
    <w:p w14:paraId="0330A106" w14:textId="67196FD0" w:rsidR="000E2A3B" w:rsidRPr="00841F1D" w:rsidRDefault="000E2A3B" w:rsidP="00A87CCD">
      <w:pPr>
        <w:pStyle w:val="Sarakstarindkopa"/>
        <w:numPr>
          <w:ilvl w:val="0"/>
          <w:numId w:val="6"/>
        </w:numPr>
        <w:spacing w:after="120" w:line="240" w:lineRule="auto"/>
        <w:ind w:left="-37" w:right="-964"/>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 xml:space="preserve">Pašvaldība 2023. gada 15.novembrī pieņēma lēmumu Nr. 2840 “Par lokālplānojumu teritorijas plānojuma grozījumiem Berģu ciema teritorijai </w:t>
      </w:r>
      <w:proofErr w:type="spellStart"/>
      <w:r w:rsidRPr="00841F1D">
        <w:rPr>
          <w:rFonts w:ascii="Times New Roman" w:hAnsi="Times New Roman"/>
          <w:sz w:val="24"/>
          <w:szCs w:val="24"/>
          <w:shd w:val="clear" w:color="auto" w:fill="FFFFFF"/>
        </w:rPr>
        <w:t>Divupes</w:t>
      </w:r>
      <w:proofErr w:type="spellEnd"/>
      <w:r w:rsidRPr="00841F1D">
        <w:rPr>
          <w:rFonts w:ascii="Times New Roman" w:hAnsi="Times New Roman"/>
          <w:sz w:val="24"/>
          <w:szCs w:val="24"/>
          <w:shd w:val="clear" w:color="auto" w:fill="FFFFFF"/>
        </w:rPr>
        <w:t xml:space="preserve"> ielas apkaimē, Berģos, Garkalnes pagastā, Ropažu novadā nodošanu publiskajai apspriešanai un institūciju atzinumu saņemšanai”</w:t>
      </w:r>
      <w:r w:rsidR="004C3F7F" w:rsidRPr="00841F1D">
        <w:rPr>
          <w:rFonts w:ascii="Times New Roman" w:hAnsi="Times New Roman"/>
          <w:sz w:val="24"/>
          <w:szCs w:val="24"/>
          <w:shd w:val="clear" w:color="auto" w:fill="FFFFFF"/>
        </w:rPr>
        <w:t>.</w:t>
      </w:r>
    </w:p>
    <w:p w14:paraId="1999EF58" w14:textId="77777777" w:rsidR="00DE3B49" w:rsidRPr="00841F1D" w:rsidRDefault="001575C4" w:rsidP="00DE3B49">
      <w:pPr>
        <w:spacing w:after="120" w:line="240" w:lineRule="auto"/>
        <w:ind w:left="-397" w:right="-964" w:firstLine="823"/>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Negatīvu atzinumu</w:t>
      </w:r>
      <w:r w:rsidR="00DA0A4F" w:rsidRPr="00841F1D">
        <w:rPr>
          <w:rFonts w:ascii="Times New Roman" w:hAnsi="Times New Roman"/>
          <w:sz w:val="24"/>
          <w:szCs w:val="24"/>
          <w:shd w:val="clear" w:color="auto" w:fill="FFFFFF"/>
        </w:rPr>
        <w:t xml:space="preserve"> (atzinumi Nr. 11.2/AP/35/2024 un Nr. 2.4/CS/251/2024) </w:t>
      </w:r>
      <w:r w:rsidRPr="00841F1D">
        <w:rPr>
          <w:rFonts w:ascii="Times New Roman" w:hAnsi="Times New Roman"/>
          <w:sz w:val="24"/>
          <w:szCs w:val="24"/>
          <w:shd w:val="clear" w:color="auto" w:fill="FFFFFF"/>
        </w:rPr>
        <w:t>par Lokālplānojuma redakciju sniedza Valsts vides dienesta Atļauju pārvalde (turpmāk - Dienests)</w:t>
      </w:r>
      <w:r w:rsidR="00DA0A4F" w:rsidRPr="00841F1D">
        <w:rPr>
          <w:rFonts w:ascii="Times New Roman" w:hAnsi="Times New Roman"/>
          <w:sz w:val="24"/>
          <w:szCs w:val="24"/>
          <w:shd w:val="clear" w:color="auto" w:fill="FFFFFF"/>
        </w:rPr>
        <w:t xml:space="preserve">, norādot, ka Dienests nesaskaņo lokālplānojuma projektu ar ieceri – veidot savrupmāju apbūvi un aicina Pašvaldību pārtraukt turpmāku Aizsargjoslu likuma 7. panta otrās daļas 2. punkta 2.apakšpunkta un 37. panta pirmās daļas 4. punkta neievērošanu, neizsniegt jaunas būvatļaujas lokālplānojuma teritorijā, ja ar vēsturisko topogrāfisko karšu (līdz 2006. gadam) un </w:t>
      </w:r>
      <w:proofErr w:type="spellStart"/>
      <w:r w:rsidR="00DA0A4F" w:rsidRPr="00841F1D">
        <w:rPr>
          <w:rFonts w:ascii="Times New Roman" w:hAnsi="Times New Roman"/>
          <w:sz w:val="24"/>
          <w:szCs w:val="24"/>
          <w:shd w:val="clear" w:color="auto" w:fill="FFFFFF"/>
        </w:rPr>
        <w:t>ģeotehnisko</w:t>
      </w:r>
      <w:proofErr w:type="spellEnd"/>
      <w:r w:rsidR="00DA0A4F" w:rsidRPr="00841F1D">
        <w:rPr>
          <w:rFonts w:ascii="Times New Roman" w:hAnsi="Times New Roman"/>
          <w:sz w:val="24"/>
          <w:szCs w:val="24"/>
          <w:shd w:val="clear" w:color="auto" w:fill="FFFFFF"/>
        </w:rPr>
        <w:t xml:space="preserve"> izpēšu palīdzību nav iespējams pārliecināties, ka būvniecības iecere plānota ārpus applūstošās teritorijas un atbildīs Aizsargjoslu likumam. </w:t>
      </w:r>
      <w:r w:rsidR="00F938CB" w:rsidRPr="00841F1D">
        <w:rPr>
          <w:rFonts w:ascii="Times New Roman" w:hAnsi="Times New Roman"/>
          <w:sz w:val="24"/>
          <w:szCs w:val="24"/>
          <w:shd w:val="clear" w:color="auto" w:fill="FFFFFF"/>
        </w:rPr>
        <w:t>Dienests norāda, ka lokālplānojuma teritorijā 2022. gada 1. jūlijā tika sastādīti Dienesta ziņojumi par pārbaudes rezultātiem (Nr.070-77/2022 un Nr.070-78/2022), kuru noregulējums pagaidām nav panākts un lietas par nelikumīgu ceļu izbūvi, izmantojot materiālus, kas satur būvniecības un būvju nojaukšanas atkritumus, vēl ir procesā. Kā arī 2023. gada 6. jūlijā Dienests izdeva lēmumu Nr.AP23VL0470 ,,Par atteikumu veikt ietekmes uz vidi sākotnējo izvērtējumu un izdot tehniskos noteikumus” paredzētajai darbībai – ceļa izbūvei lokālplānojuma teritorijā, kurā viens no pamatojumiem bija applūstošās teritorijas pretlikumīga uzbēršana, šis lēmums ir spēkā esošs.</w:t>
      </w:r>
    </w:p>
    <w:p w14:paraId="07C7FDD7" w14:textId="2B888E8D" w:rsidR="0026738E" w:rsidRPr="00841F1D" w:rsidRDefault="0026738E" w:rsidP="00DE3B49">
      <w:pPr>
        <w:spacing w:after="120" w:line="240" w:lineRule="auto"/>
        <w:ind w:left="-397" w:right="-964"/>
        <w:jc w:val="both"/>
        <w:rPr>
          <w:rFonts w:ascii="Times New Roman" w:hAnsi="Times New Roman"/>
          <w:b/>
          <w:bCs/>
          <w:sz w:val="24"/>
          <w:szCs w:val="24"/>
          <w:shd w:val="clear" w:color="auto" w:fill="FFFFFF"/>
        </w:rPr>
      </w:pPr>
      <w:r w:rsidRPr="00841F1D">
        <w:rPr>
          <w:rFonts w:ascii="Times New Roman" w:hAnsi="Times New Roman"/>
          <w:b/>
          <w:bCs/>
          <w:sz w:val="24"/>
          <w:szCs w:val="24"/>
          <w:shd w:val="clear" w:color="auto" w:fill="FFFFFF"/>
        </w:rPr>
        <w:t>Administratīvā līgumā ietverto prasību būtiskākās atšķirības no Detālplānojum</w:t>
      </w:r>
      <w:r w:rsidR="00FF59AC" w:rsidRPr="00841F1D">
        <w:rPr>
          <w:rFonts w:ascii="Times New Roman" w:hAnsi="Times New Roman"/>
          <w:b/>
          <w:bCs/>
          <w:sz w:val="24"/>
          <w:szCs w:val="24"/>
          <w:shd w:val="clear" w:color="auto" w:fill="FFFFFF"/>
        </w:rPr>
        <w:t>ā izvirzītajām prasībām</w:t>
      </w:r>
      <w:r w:rsidRPr="00841F1D">
        <w:rPr>
          <w:rFonts w:ascii="Times New Roman" w:hAnsi="Times New Roman"/>
          <w:b/>
          <w:bCs/>
          <w:sz w:val="24"/>
          <w:szCs w:val="24"/>
          <w:shd w:val="clear" w:color="auto" w:fill="FFFFFF"/>
        </w:rPr>
        <w:t>:</w:t>
      </w:r>
    </w:p>
    <w:p w14:paraId="60E81A43" w14:textId="43BAFCB2" w:rsidR="00BA142F" w:rsidRPr="00841F1D" w:rsidRDefault="00BA142F" w:rsidP="00A4372B">
      <w:pPr>
        <w:spacing w:after="120" w:line="240" w:lineRule="auto"/>
        <w:ind w:left="-397" w:right="-964"/>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 xml:space="preserve">Ministru kabineta noteikumu Nr. 240 “Vispārīgie teritorijas plānošanas, izmantošanas un apbūves noteikumi”140. punkts nosaka, ka ūdensapgādes un kanalizācijas risinājumus plāno, izvērtējot vides riskus un tehniski ekonomisko pamatojumu un atbilstoši paredzot centralizētas vai decentralizētas ūdensapgādes un kanalizācijas sistēmas. </w:t>
      </w:r>
    </w:p>
    <w:p w14:paraId="4AE77A53" w14:textId="1126761F" w:rsidR="00546602" w:rsidRPr="00841F1D" w:rsidRDefault="00F24C9B" w:rsidP="00A4372B">
      <w:pPr>
        <w:spacing w:after="120" w:line="240" w:lineRule="auto"/>
        <w:ind w:left="-397" w:right="-964"/>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Ņemot vērā Lokālplānojuma izstrādes laikā konstatētos apstākļus</w:t>
      </w:r>
      <w:r w:rsidR="00546602" w:rsidRPr="00841F1D">
        <w:rPr>
          <w:rFonts w:ascii="Times New Roman" w:hAnsi="Times New Roman"/>
          <w:sz w:val="24"/>
          <w:szCs w:val="24"/>
          <w:shd w:val="clear" w:color="auto" w:fill="FFFFFF"/>
        </w:rPr>
        <w:t xml:space="preserve"> - PSIA “Garkalnes inženiertīkli” sniegto informāciju, ka ūdensvads Promenādes ielā, kuram plānots pieslēgt Lokālplānojuma teritoriju, neatbilst tehniskajām prasībām ūdensapgādes nodrošināšanai - nepietiekošs spiediens</w:t>
      </w:r>
      <w:r w:rsidR="00A4372B" w:rsidRPr="00841F1D">
        <w:rPr>
          <w:rFonts w:ascii="Times New Roman" w:hAnsi="Times New Roman"/>
          <w:sz w:val="24"/>
          <w:szCs w:val="24"/>
          <w:shd w:val="clear" w:color="auto" w:fill="FFFFFF"/>
        </w:rPr>
        <w:t>,</w:t>
      </w:r>
      <w:r w:rsidRPr="00841F1D">
        <w:rPr>
          <w:rFonts w:ascii="Times New Roman" w:hAnsi="Times New Roman"/>
          <w:sz w:val="24"/>
          <w:szCs w:val="24"/>
          <w:shd w:val="clear" w:color="auto" w:fill="FFFFFF"/>
        </w:rPr>
        <w:t xml:space="preserve"> sagatavoto “Decentralizētu kanalizācijas pagaidu risinājumu tehniski ekonomiskais pamatojumu un vides risku izvērtējumu”</w:t>
      </w:r>
      <w:r w:rsidR="00E15B0A" w:rsidRPr="00841F1D">
        <w:rPr>
          <w:rFonts w:ascii="Times New Roman" w:hAnsi="Times New Roman"/>
          <w:sz w:val="24"/>
          <w:szCs w:val="24"/>
          <w:shd w:val="clear" w:color="auto" w:fill="FFFFFF"/>
        </w:rPr>
        <w:t xml:space="preserve"> un </w:t>
      </w:r>
      <w:r w:rsidR="00A4372B" w:rsidRPr="00841F1D">
        <w:rPr>
          <w:rFonts w:ascii="Times New Roman" w:hAnsi="Times New Roman"/>
          <w:sz w:val="24"/>
          <w:szCs w:val="24"/>
          <w:shd w:val="clear" w:color="auto" w:fill="FFFFFF"/>
        </w:rPr>
        <w:t>norādīto</w:t>
      </w:r>
      <w:r w:rsidR="00E15B0A" w:rsidRPr="00841F1D">
        <w:rPr>
          <w:rFonts w:ascii="Times New Roman" w:hAnsi="Times New Roman"/>
          <w:sz w:val="24"/>
          <w:szCs w:val="24"/>
          <w:shd w:val="clear" w:color="auto" w:fill="FFFFFF"/>
        </w:rPr>
        <w:t xml:space="preserve">, ka </w:t>
      </w:r>
      <w:r w:rsidR="00A4372B" w:rsidRPr="00841F1D">
        <w:rPr>
          <w:rFonts w:ascii="Times New Roman" w:hAnsi="Times New Roman"/>
          <w:sz w:val="24"/>
          <w:szCs w:val="24"/>
          <w:shd w:val="clear" w:color="auto" w:fill="FFFFFF"/>
        </w:rPr>
        <w:t>l</w:t>
      </w:r>
      <w:r w:rsidR="00546602" w:rsidRPr="00841F1D">
        <w:rPr>
          <w:rFonts w:ascii="Times New Roman" w:hAnsi="Times New Roman"/>
          <w:sz w:val="24"/>
          <w:szCs w:val="24"/>
          <w:shd w:val="clear" w:color="auto" w:fill="FFFFFF"/>
        </w:rPr>
        <w:t>okālās ūdens ņemšanas vietas neradīs vides riskus un tiks izmatotas individuāliem lietotājiem</w:t>
      </w:r>
      <w:r w:rsidR="00A4372B" w:rsidRPr="00841F1D">
        <w:rPr>
          <w:rFonts w:ascii="Times New Roman" w:hAnsi="Times New Roman"/>
          <w:sz w:val="24"/>
          <w:szCs w:val="24"/>
          <w:shd w:val="clear" w:color="auto" w:fill="FFFFFF"/>
        </w:rPr>
        <w:t xml:space="preserve">, un, ka NAI izbūves un ilgtermiņa apsaimniekošanas izmaksas pārsniedz maģistrālā sadzīves kanalizācijas vada izbūvi līdz </w:t>
      </w:r>
      <w:proofErr w:type="spellStart"/>
      <w:r w:rsidR="00A4372B" w:rsidRPr="00841F1D">
        <w:rPr>
          <w:rFonts w:ascii="Times New Roman" w:hAnsi="Times New Roman"/>
          <w:sz w:val="24"/>
          <w:szCs w:val="24"/>
          <w:shd w:val="clear" w:color="auto" w:fill="FFFFFF"/>
        </w:rPr>
        <w:t>pieslēgumam</w:t>
      </w:r>
      <w:proofErr w:type="spellEnd"/>
      <w:r w:rsidR="00A4372B" w:rsidRPr="00841F1D">
        <w:rPr>
          <w:rFonts w:ascii="Times New Roman" w:hAnsi="Times New Roman"/>
          <w:sz w:val="24"/>
          <w:szCs w:val="24"/>
          <w:shd w:val="clear" w:color="auto" w:fill="FFFFFF"/>
        </w:rPr>
        <w:t xml:space="preserve"> pie Rīgas pilsētas sadzīves kanalizācijas tīkliem, tā izbūve ir primāri īstenojams pasākums un citas alternatīvas nav izskatāmas</w:t>
      </w:r>
      <w:r w:rsidR="0003767B" w:rsidRPr="00841F1D">
        <w:rPr>
          <w:rFonts w:ascii="Times New Roman" w:hAnsi="Times New Roman"/>
          <w:sz w:val="24"/>
          <w:szCs w:val="24"/>
          <w:shd w:val="clear" w:color="auto" w:fill="FFFFFF"/>
        </w:rPr>
        <w:t xml:space="preserve"> un to, ka atbildīgo institūciju atzinumos par </w:t>
      </w:r>
      <w:proofErr w:type="spellStart"/>
      <w:r w:rsidR="0003767B" w:rsidRPr="00841F1D">
        <w:rPr>
          <w:rFonts w:ascii="Times New Roman" w:hAnsi="Times New Roman"/>
          <w:sz w:val="24"/>
          <w:szCs w:val="24"/>
          <w:shd w:val="clear" w:color="auto" w:fill="FFFFFF"/>
        </w:rPr>
        <w:t>Lokālplānojumā</w:t>
      </w:r>
      <w:proofErr w:type="spellEnd"/>
      <w:r w:rsidR="0003767B" w:rsidRPr="00841F1D">
        <w:rPr>
          <w:rFonts w:ascii="Times New Roman" w:hAnsi="Times New Roman"/>
          <w:sz w:val="24"/>
          <w:szCs w:val="24"/>
          <w:shd w:val="clear" w:color="auto" w:fill="FFFFFF"/>
        </w:rPr>
        <w:t xml:space="preserve"> paredzētajiem ūdensapgādes un sadzīves kanalizācijas savākšanas risinājumiem netika pausts negatīvs viedoklis,</w:t>
      </w:r>
    </w:p>
    <w:p w14:paraId="72946609" w14:textId="1729F6C0" w:rsidR="00FF59AC" w:rsidRPr="00841F1D" w:rsidRDefault="00FF59AC" w:rsidP="00FF59AC">
      <w:pPr>
        <w:pStyle w:val="Sarakstarindkopa"/>
        <w:numPr>
          <w:ilvl w:val="0"/>
          <w:numId w:val="7"/>
        </w:numPr>
        <w:spacing w:after="120" w:line="240" w:lineRule="auto"/>
        <w:ind w:right="-964"/>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 xml:space="preserve">katrā no </w:t>
      </w:r>
      <w:proofErr w:type="spellStart"/>
      <w:r w:rsidRPr="00841F1D">
        <w:rPr>
          <w:rFonts w:ascii="Times New Roman" w:hAnsi="Times New Roman"/>
          <w:sz w:val="24"/>
          <w:szCs w:val="24"/>
          <w:shd w:val="clear" w:color="auto" w:fill="FFFFFF"/>
        </w:rPr>
        <w:t>jaunveidojamām</w:t>
      </w:r>
      <w:proofErr w:type="spellEnd"/>
      <w:r w:rsidRPr="00841F1D">
        <w:rPr>
          <w:rFonts w:ascii="Times New Roman" w:hAnsi="Times New Roman"/>
          <w:sz w:val="24"/>
          <w:szCs w:val="24"/>
          <w:shd w:val="clear" w:color="auto" w:fill="FFFFFF"/>
        </w:rPr>
        <w:t xml:space="preserve"> savrupmāju zemes vienībām atļauts ierīkot lokālu ūdens ņemšanas vietu (ūdensapgādes urbumu vai ūdens spici);</w:t>
      </w:r>
    </w:p>
    <w:p w14:paraId="35644053" w14:textId="77777777" w:rsidR="00D1292A" w:rsidRPr="00841F1D" w:rsidRDefault="00D1292A" w:rsidP="00D1292A">
      <w:pPr>
        <w:pStyle w:val="Sarakstarindkopa"/>
        <w:numPr>
          <w:ilvl w:val="0"/>
          <w:numId w:val="7"/>
        </w:numPr>
        <w:ind w:right="-964"/>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 xml:space="preserve">Plānots </w:t>
      </w:r>
      <w:proofErr w:type="spellStart"/>
      <w:r w:rsidRPr="00841F1D">
        <w:rPr>
          <w:rFonts w:ascii="Times New Roman" w:hAnsi="Times New Roman"/>
          <w:sz w:val="24"/>
          <w:szCs w:val="24"/>
          <w:shd w:val="clear" w:color="auto" w:fill="FFFFFF"/>
        </w:rPr>
        <w:t>pieslēgums</w:t>
      </w:r>
      <w:proofErr w:type="spellEnd"/>
      <w:r w:rsidRPr="00841F1D">
        <w:rPr>
          <w:rFonts w:ascii="Times New Roman" w:hAnsi="Times New Roman"/>
          <w:sz w:val="24"/>
          <w:szCs w:val="24"/>
          <w:shd w:val="clear" w:color="auto" w:fill="FFFFFF"/>
        </w:rPr>
        <w:t xml:space="preserve"> sadzīves kanalizācijas tīklam Promenādes ielā un kanalizācijas vada izbūve </w:t>
      </w:r>
      <w:proofErr w:type="spellStart"/>
      <w:r w:rsidRPr="00841F1D">
        <w:rPr>
          <w:rFonts w:ascii="Times New Roman" w:hAnsi="Times New Roman"/>
          <w:sz w:val="24"/>
          <w:szCs w:val="24"/>
          <w:shd w:val="clear" w:color="auto" w:fill="FFFFFF"/>
        </w:rPr>
        <w:t>Divupes</w:t>
      </w:r>
      <w:proofErr w:type="spellEnd"/>
      <w:r w:rsidRPr="00841F1D">
        <w:rPr>
          <w:rFonts w:ascii="Times New Roman" w:hAnsi="Times New Roman"/>
          <w:sz w:val="24"/>
          <w:szCs w:val="24"/>
          <w:shd w:val="clear" w:color="auto" w:fill="FFFFFF"/>
        </w:rPr>
        <w:t xml:space="preserve"> ielā un plānotās ielas sarkanajās līnijās līdz katrai no plānotajām savrupmāju apbūves zemes vienībām. Savrupmāju apbūves teritorijā kā pagaidu risinājums līdz centralizēto kanalizācijas tīklu izbūvei līdz Lokālplānojuma teritorijai ir atļauts ierīkot lokālos sadzīves notekūdeņu kanalizācijas risinājumus (hermētiski izolētus sadzīves notekūdeņu </w:t>
      </w:r>
      <w:proofErr w:type="spellStart"/>
      <w:r w:rsidRPr="00841F1D">
        <w:rPr>
          <w:rFonts w:ascii="Times New Roman" w:hAnsi="Times New Roman"/>
          <w:sz w:val="24"/>
          <w:szCs w:val="24"/>
          <w:shd w:val="clear" w:color="auto" w:fill="FFFFFF"/>
        </w:rPr>
        <w:t>krājrezervuārus</w:t>
      </w:r>
      <w:proofErr w:type="spellEnd"/>
      <w:r w:rsidRPr="00841F1D">
        <w:rPr>
          <w:rFonts w:ascii="Times New Roman" w:hAnsi="Times New Roman"/>
          <w:sz w:val="24"/>
          <w:szCs w:val="24"/>
          <w:shd w:val="clear" w:color="auto" w:fill="FFFFFF"/>
        </w:rPr>
        <w:t xml:space="preserve"> ar noslēgtu atzaru līdz robežai ar ielu). Divu gadu laikā pēc centralizēto tīklu būvniecības pabeigšanas līdz lokālplānojuma teritorijai, ielu sarkanajās līnijās tiek izbūvēti sadzīves kanalizācijas tīkli, nodrošinot esošo ēku vai jaunbūvju pieslēgšanu tiem.</w:t>
      </w:r>
    </w:p>
    <w:p w14:paraId="4231A2E9" w14:textId="0F81DE30" w:rsidR="004C3F7F" w:rsidRPr="00841F1D" w:rsidRDefault="00646C5A" w:rsidP="00F35BEA">
      <w:pPr>
        <w:pStyle w:val="Sarakstarindkopa"/>
        <w:numPr>
          <w:ilvl w:val="0"/>
          <w:numId w:val="7"/>
        </w:numPr>
        <w:spacing w:after="120" w:line="240" w:lineRule="auto"/>
        <w:ind w:right="-964"/>
        <w:jc w:val="both"/>
        <w:rPr>
          <w:rFonts w:ascii="Times New Roman" w:hAnsi="Times New Roman"/>
          <w:sz w:val="24"/>
          <w:szCs w:val="24"/>
          <w:shd w:val="clear" w:color="auto" w:fill="FFFFFF"/>
        </w:rPr>
      </w:pPr>
      <w:r w:rsidRPr="00841F1D">
        <w:rPr>
          <w:rFonts w:ascii="Times New Roman" w:hAnsi="Times New Roman"/>
          <w:sz w:val="24"/>
          <w:szCs w:val="24"/>
          <w:shd w:val="clear" w:color="auto" w:fill="FFFFFF"/>
        </w:rPr>
        <w:t>Līgum</w:t>
      </w:r>
      <w:r w:rsidR="00E139AB" w:rsidRPr="00841F1D">
        <w:rPr>
          <w:rFonts w:ascii="Times New Roman" w:hAnsi="Times New Roman"/>
          <w:sz w:val="24"/>
          <w:szCs w:val="24"/>
          <w:shd w:val="clear" w:color="auto" w:fill="FFFFFF"/>
        </w:rPr>
        <w:t>a sagatavošanas laikā atšķīrās Pašvaldības speciālistu un Iesniedzēja viedoklis par ēku būvniecības ieceres dokumentācijas izstrādes un būvdarbu uzsākšanas nosacījumiem, sagatavotajā Līguma projektā iestrādāts</w:t>
      </w:r>
      <w:r w:rsidRPr="00841F1D">
        <w:rPr>
          <w:rFonts w:ascii="Times New Roman" w:hAnsi="Times New Roman"/>
          <w:sz w:val="24"/>
          <w:szCs w:val="24"/>
          <w:shd w:val="clear" w:color="auto" w:fill="FFFFFF"/>
        </w:rPr>
        <w:t xml:space="preserve"> Iesniedzēja viedoklis, </w:t>
      </w:r>
      <w:r w:rsidR="00362194" w:rsidRPr="00841F1D">
        <w:rPr>
          <w:rFonts w:ascii="Times New Roman" w:hAnsi="Times New Roman"/>
          <w:sz w:val="24"/>
          <w:szCs w:val="24"/>
          <w:shd w:val="clear" w:color="auto" w:fill="FFFFFF"/>
        </w:rPr>
        <w:t xml:space="preserve">atšķirīgs no Detālplānojumā noteiktās īstenošanas kārtības, </w:t>
      </w:r>
      <w:r w:rsidRPr="00841F1D">
        <w:rPr>
          <w:rFonts w:ascii="Times New Roman" w:hAnsi="Times New Roman"/>
          <w:sz w:val="24"/>
          <w:szCs w:val="24"/>
          <w:shd w:val="clear" w:color="auto" w:fill="FFFFFF"/>
        </w:rPr>
        <w:t>nosakot</w:t>
      </w:r>
      <w:r w:rsidR="00E139AB" w:rsidRPr="00841F1D">
        <w:rPr>
          <w:rFonts w:ascii="Times New Roman" w:hAnsi="Times New Roman"/>
          <w:sz w:val="24"/>
          <w:szCs w:val="24"/>
          <w:shd w:val="clear" w:color="auto" w:fill="FFFFFF"/>
        </w:rPr>
        <w:t xml:space="preserve">, ka </w:t>
      </w:r>
      <w:r w:rsidR="006D3AC3" w:rsidRPr="00841F1D">
        <w:rPr>
          <w:rFonts w:ascii="Times New Roman" w:hAnsi="Times New Roman"/>
          <w:sz w:val="24"/>
          <w:szCs w:val="24"/>
          <w:shd w:val="clear" w:color="auto" w:fill="FFFFFF"/>
        </w:rPr>
        <w:t>v</w:t>
      </w:r>
      <w:r w:rsidR="005505AF" w:rsidRPr="00841F1D">
        <w:rPr>
          <w:rFonts w:ascii="Times New Roman" w:hAnsi="Times New Roman"/>
          <w:sz w:val="24"/>
          <w:szCs w:val="24"/>
          <w:shd w:val="clear" w:color="auto" w:fill="FFFFFF"/>
        </w:rPr>
        <w:t>ienlaicīgi</w:t>
      </w:r>
      <w:r w:rsidR="00983A10" w:rsidRPr="00841F1D">
        <w:rPr>
          <w:rFonts w:ascii="Times New Roman" w:hAnsi="Times New Roman"/>
          <w:sz w:val="24"/>
          <w:szCs w:val="24"/>
          <w:shd w:val="clear" w:color="auto" w:fill="FFFFFF"/>
        </w:rPr>
        <w:t xml:space="preserve"> </w:t>
      </w:r>
      <w:r w:rsidR="006D3AC3" w:rsidRPr="00841F1D">
        <w:rPr>
          <w:rFonts w:ascii="Times New Roman" w:hAnsi="Times New Roman"/>
          <w:sz w:val="24"/>
          <w:szCs w:val="24"/>
          <w:shd w:val="clear" w:color="auto" w:fill="FFFFFF"/>
        </w:rPr>
        <w:t>ar grunts uzbēršanas (pacelšanas) būvprojekta izstrādi un realizāciju, ielu, inženiertīklu, meliorācijas sistēmas izbūvi</w:t>
      </w:r>
      <w:r w:rsidR="00FB61DA" w:rsidRPr="00841F1D">
        <w:rPr>
          <w:rFonts w:ascii="Times New Roman" w:hAnsi="Times New Roman"/>
          <w:sz w:val="24"/>
          <w:szCs w:val="24"/>
          <w:shd w:val="clear" w:color="auto" w:fill="FFFFFF"/>
        </w:rPr>
        <w:t xml:space="preserve"> atļauts </w:t>
      </w:r>
      <w:r w:rsidR="006D3AC3" w:rsidRPr="00841F1D">
        <w:rPr>
          <w:rFonts w:ascii="Times New Roman" w:hAnsi="Times New Roman"/>
          <w:sz w:val="24"/>
          <w:szCs w:val="24"/>
          <w:shd w:val="clear" w:color="auto" w:fill="FFFFFF"/>
        </w:rPr>
        <w:t>ēkām izstrādāt būvniecības ieceres dokumentāciju.  Ēku  būvdarb</w:t>
      </w:r>
      <w:r w:rsidR="00FB61DA" w:rsidRPr="00841F1D">
        <w:rPr>
          <w:rFonts w:ascii="Times New Roman" w:hAnsi="Times New Roman"/>
          <w:sz w:val="24"/>
          <w:szCs w:val="24"/>
          <w:shd w:val="clear" w:color="auto" w:fill="FFFFFF"/>
        </w:rPr>
        <w:t>us</w:t>
      </w:r>
      <w:r w:rsidR="006D3AC3" w:rsidRPr="00841F1D">
        <w:rPr>
          <w:rFonts w:ascii="Times New Roman" w:hAnsi="Times New Roman"/>
          <w:sz w:val="24"/>
          <w:szCs w:val="24"/>
          <w:shd w:val="clear" w:color="auto" w:fill="FFFFFF"/>
        </w:rPr>
        <w:t xml:space="preserve">  </w:t>
      </w:r>
      <w:r w:rsidR="00FB61DA" w:rsidRPr="00841F1D">
        <w:rPr>
          <w:rFonts w:ascii="Times New Roman" w:hAnsi="Times New Roman"/>
          <w:sz w:val="24"/>
          <w:szCs w:val="24"/>
          <w:shd w:val="clear" w:color="auto" w:fill="FFFFFF"/>
        </w:rPr>
        <w:t>atļauts</w:t>
      </w:r>
      <w:r w:rsidR="006D3AC3" w:rsidRPr="00841F1D">
        <w:rPr>
          <w:rFonts w:ascii="Times New Roman" w:hAnsi="Times New Roman"/>
          <w:sz w:val="24"/>
          <w:szCs w:val="24"/>
          <w:shd w:val="clear" w:color="auto" w:fill="FFFFFF"/>
        </w:rPr>
        <w:t xml:space="preserve">  uzsākt vienlaicīgi ar ielu, inženiertīklu un meliorācijas sistēmas, un grunts uzbēršanas (pacelšanas) būvdarbiem. Ēku nodošana ekspluatācijā </w:t>
      </w:r>
      <w:r w:rsidR="005E143D" w:rsidRPr="00841F1D">
        <w:rPr>
          <w:rFonts w:ascii="Times New Roman" w:hAnsi="Times New Roman"/>
          <w:sz w:val="24"/>
          <w:szCs w:val="24"/>
          <w:shd w:val="clear" w:color="auto" w:fill="FFFFFF"/>
        </w:rPr>
        <w:t>atļauta</w:t>
      </w:r>
      <w:r w:rsidR="006D3AC3" w:rsidRPr="00841F1D">
        <w:rPr>
          <w:rFonts w:ascii="Times New Roman" w:hAnsi="Times New Roman"/>
          <w:sz w:val="24"/>
          <w:szCs w:val="24"/>
          <w:shd w:val="clear" w:color="auto" w:fill="FFFFFF"/>
        </w:rPr>
        <w:t xml:space="preserve"> </w:t>
      </w:r>
      <w:r w:rsidR="005E143D" w:rsidRPr="00841F1D">
        <w:rPr>
          <w:rFonts w:ascii="Times New Roman" w:hAnsi="Times New Roman"/>
          <w:sz w:val="24"/>
          <w:szCs w:val="24"/>
          <w:shd w:val="clear" w:color="auto" w:fill="FFFFFF"/>
        </w:rPr>
        <w:t xml:space="preserve">tikai </w:t>
      </w:r>
      <w:r w:rsidR="006D3AC3" w:rsidRPr="00841F1D">
        <w:rPr>
          <w:rFonts w:ascii="Times New Roman" w:hAnsi="Times New Roman"/>
          <w:sz w:val="24"/>
          <w:szCs w:val="24"/>
          <w:shd w:val="clear" w:color="auto" w:fill="FFFFFF"/>
        </w:rPr>
        <w:t>pēc ielas līdz šķembu vai grants seguma, inženiertīklu (elektroapgādes un gāzes apgādes), meliorācijas sistēmas un grunts uzbēršanas (pacelšanas) nodošanas ekspluatācijā.</w:t>
      </w:r>
    </w:p>
    <w:p w14:paraId="03E3B341" w14:textId="46BD4D88" w:rsidR="00F35BEA" w:rsidRPr="00841F1D" w:rsidRDefault="00F35BEA" w:rsidP="004118C4">
      <w:pPr>
        <w:spacing w:after="0" w:line="240" w:lineRule="auto"/>
        <w:ind w:left="-426" w:right="-737" w:firstLine="852"/>
        <w:jc w:val="both"/>
        <w:rPr>
          <w:rFonts w:ascii="Times New Roman" w:hAnsi="Times New Roman"/>
          <w:bCs/>
          <w:sz w:val="24"/>
          <w:szCs w:val="24"/>
          <w:shd w:val="clear" w:color="auto" w:fill="FFFFFF"/>
        </w:rPr>
      </w:pPr>
      <w:r w:rsidRPr="00841F1D">
        <w:rPr>
          <w:rFonts w:ascii="Times New Roman" w:hAnsi="Times New Roman"/>
          <w:bCs/>
          <w:sz w:val="24"/>
          <w:szCs w:val="24"/>
          <w:shd w:val="clear" w:color="auto" w:fill="FFFFFF"/>
        </w:rPr>
        <w:t>Ievērojot</w:t>
      </w:r>
      <w:r w:rsidR="00572335" w:rsidRPr="00841F1D">
        <w:rPr>
          <w:rFonts w:ascii="Times New Roman" w:hAnsi="Times New Roman"/>
          <w:bCs/>
          <w:sz w:val="24"/>
          <w:szCs w:val="24"/>
          <w:shd w:val="clear" w:color="auto" w:fill="FFFFFF"/>
        </w:rPr>
        <w:t xml:space="preserve"> minēto un </w:t>
      </w:r>
      <w:r w:rsidRPr="00841F1D">
        <w:rPr>
          <w:rFonts w:ascii="Times New Roman" w:hAnsi="Times New Roman"/>
          <w:bCs/>
          <w:sz w:val="24"/>
          <w:szCs w:val="24"/>
          <w:shd w:val="clear" w:color="auto" w:fill="FFFFFF"/>
        </w:rPr>
        <w:t xml:space="preserve">pamatojoties uz Valsts pārvaldes iekārtas likuma </w:t>
      </w:r>
      <w:r w:rsidR="00347278" w:rsidRPr="00841F1D">
        <w:rPr>
          <w:rFonts w:ascii="Times New Roman" w:hAnsi="Times New Roman"/>
          <w:bCs/>
          <w:sz w:val="24"/>
          <w:szCs w:val="24"/>
          <w:shd w:val="clear" w:color="auto" w:fill="FFFFFF"/>
        </w:rPr>
        <w:t>80.panta pirmās daļas 2.punktu</w:t>
      </w:r>
      <w:r w:rsidRPr="00841F1D">
        <w:rPr>
          <w:rFonts w:ascii="Times New Roman" w:hAnsi="Times New Roman"/>
          <w:bCs/>
          <w:sz w:val="24"/>
          <w:szCs w:val="24"/>
          <w:shd w:val="clear" w:color="auto" w:fill="FFFFFF"/>
        </w:rPr>
        <w:t>, Administratīvā procesa likuma 63.</w:t>
      </w:r>
      <w:r w:rsidRPr="00841F1D">
        <w:rPr>
          <w:rFonts w:ascii="Times New Roman" w:hAnsi="Times New Roman"/>
          <w:bCs/>
          <w:sz w:val="24"/>
          <w:szCs w:val="24"/>
          <w:shd w:val="clear" w:color="auto" w:fill="FFFFFF"/>
          <w:vertAlign w:val="superscript"/>
        </w:rPr>
        <w:t>1</w:t>
      </w:r>
      <w:r w:rsidR="009E61F5" w:rsidRPr="00841F1D">
        <w:rPr>
          <w:rFonts w:ascii="Times New Roman" w:hAnsi="Times New Roman"/>
          <w:bCs/>
          <w:sz w:val="24"/>
          <w:szCs w:val="24"/>
          <w:shd w:val="clear" w:color="auto" w:fill="FFFFFF"/>
        </w:rPr>
        <w:t xml:space="preserve"> </w:t>
      </w:r>
      <w:r w:rsidRPr="00841F1D">
        <w:rPr>
          <w:rFonts w:ascii="Times New Roman" w:hAnsi="Times New Roman"/>
          <w:bCs/>
          <w:sz w:val="24"/>
          <w:szCs w:val="24"/>
          <w:shd w:val="clear" w:color="auto" w:fill="FFFFFF"/>
        </w:rPr>
        <w:t>pantu, Pašvaldību likuma 4.panta pirmās daļas 15.punktu, Teritorijas attīstības plānošanas likuma 31.pantu, 14.10.2014. Ministru kabineta noteikumu Nr.628 “Noteikumi par pašvaldību teritorijas attīstības plānošanas dokumentiem” 125. punktu, Ropažu novada pašvaldības dome</w:t>
      </w:r>
    </w:p>
    <w:p w14:paraId="156D0478" w14:textId="77777777" w:rsidR="004118C4" w:rsidRPr="00841F1D" w:rsidRDefault="004118C4" w:rsidP="004118C4">
      <w:pPr>
        <w:spacing w:after="0" w:line="240" w:lineRule="auto"/>
        <w:ind w:left="-426" w:right="-737" w:firstLine="852"/>
        <w:jc w:val="both"/>
        <w:rPr>
          <w:rFonts w:ascii="Times New Roman" w:hAnsi="Times New Roman"/>
          <w:bCs/>
          <w:sz w:val="24"/>
          <w:szCs w:val="24"/>
          <w:shd w:val="clear" w:color="auto" w:fill="FFFFFF"/>
        </w:rPr>
      </w:pPr>
    </w:p>
    <w:p w14:paraId="28D74FD2" w14:textId="516081C1" w:rsidR="00203C93" w:rsidRPr="00841F1D" w:rsidRDefault="00572335" w:rsidP="00D95A91">
      <w:pPr>
        <w:spacing w:after="0" w:line="240" w:lineRule="auto"/>
        <w:ind w:left="-397" w:right="-737"/>
        <w:jc w:val="both"/>
        <w:rPr>
          <w:rFonts w:ascii="Times New Roman" w:hAnsi="Times New Roman"/>
          <w:bCs/>
          <w:sz w:val="24"/>
          <w:szCs w:val="24"/>
          <w:shd w:val="clear" w:color="auto" w:fill="FFFFFF"/>
        </w:rPr>
      </w:pPr>
      <w:r w:rsidRPr="00841F1D">
        <w:rPr>
          <w:rFonts w:ascii="Times New Roman" w:hAnsi="Times New Roman"/>
          <w:b/>
          <w:bCs/>
          <w:sz w:val="24"/>
          <w:szCs w:val="24"/>
        </w:rPr>
        <w:t>NOLEMJ:</w:t>
      </w:r>
    </w:p>
    <w:p w14:paraId="0B5BC594" w14:textId="5C517A85" w:rsidR="00814F44" w:rsidRPr="00841F1D" w:rsidRDefault="00B036E5" w:rsidP="00841F1D">
      <w:pPr>
        <w:pStyle w:val="Sarakstarindkopa"/>
        <w:numPr>
          <w:ilvl w:val="0"/>
          <w:numId w:val="4"/>
        </w:numPr>
        <w:spacing w:after="120"/>
        <w:ind w:left="0" w:right="-765" w:hanging="357"/>
        <w:contextualSpacing w:val="0"/>
        <w:jc w:val="both"/>
        <w:rPr>
          <w:rFonts w:ascii="Times New Roman" w:hAnsi="Times New Roman"/>
          <w:bCs/>
          <w:sz w:val="24"/>
          <w:szCs w:val="24"/>
          <w:shd w:val="clear" w:color="auto" w:fill="FFFFFF"/>
        </w:rPr>
      </w:pPr>
      <w:r w:rsidRPr="00841F1D">
        <w:rPr>
          <w:rFonts w:ascii="Times New Roman" w:hAnsi="Times New Roman"/>
          <w:bCs/>
          <w:sz w:val="24"/>
          <w:szCs w:val="24"/>
          <w:shd w:val="clear" w:color="auto" w:fill="FFFFFF"/>
        </w:rPr>
        <w:t>Slēgt</w:t>
      </w:r>
      <w:r w:rsidR="00203C93" w:rsidRPr="00841F1D">
        <w:rPr>
          <w:rFonts w:ascii="Times New Roman" w:hAnsi="Times New Roman"/>
          <w:bCs/>
          <w:sz w:val="24"/>
          <w:szCs w:val="24"/>
          <w:shd w:val="clear" w:color="auto" w:fill="FFFFFF"/>
        </w:rPr>
        <w:t xml:space="preserve"> </w:t>
      </w:r>
      <w:r w:rsidR="00814F44" w:rsidRPr="00841F1D">
        <w:rPr>
          <w:rFonts w:ascii="Times New Roman" w:hAnsi="Times New Roman"/>
          <w:bCs/>
          <w:sz w:val="24"/>
          <w:szCs w:val="24"/>
          <w:shd w:val="clear" w:color="auto" w:fill="FFFFFF"/>
        </w:rPr>
        <w:t xml:space="preserve">Administratīvo līgumu par </w:t>
      </w:r>
      <w:r w:rsidRPr="00841F1D">
        <w:rPr>
          <w:rFonts w:ascii="Times New Roman" w:hAnsi="Times New Roman"/>
          <w:bCs/>
          <w:sz w:val="24"/>
          <w:szCs w:val="24"/>
          <w:shd w:val="clear" w:color="auto" w:fill="FFFFFF"/>
        </w:rPr>
        <w:t>D</w:t>
      </w:r>
      <w:r w:rsidR="00814F44" w:rsidRPr="00841F1D">
        <w:rPr>
          <w:rFonts w:ascii="Times New Roman" w:hAnsi="Times New Roman"/>
          <w:bCs/>
          <w:sz w:val="24"/>
          <w:szCs w:val="24"/>
          <w:shd w:val="clear" w:color="auto" w:fill="FFFFFF"/>
        </w:rPr>
        <w:t>etālplānojuma nekustamajiem īpašumiem "Zvejnieki", kadastra Nr.8060-011-0006, "Brekši", kadastra Nr.8060-011-0180, Berģos, Garkalnes pagastā, Ropažu novadā īstenošanu Nr._ (</w:t>
      </w:r>
      <w:r w:rsidR="00A9462F" w:rsidRPr="00841F1D">
        <w:rPr>
          <w:rFonts w:ascii="Times New Roman" w:hAnsi="Times New Roman"/>
          <w:bCs/>
          <w:sz w:val="24"/>
          <w:szCs w:val="24"/>
          <w:shd w:val="clear" w:color="auto" w:fill="FFFFFF"/>
        </w:rPr>
        <w:t xml:space="preserve">lēmuma </w:t>
      </w:r>
      <w:r w:rsidRPr="00841F1D">
        <w:rPr>
          <w:rFonts w:ascii="Times New Roman" w:hAnsi="Times New Roman"/>
          <w:bCs/>
          <w:sz w:val="24"/>
          <w:szCs w:val="24"/>
          <w:shd w:val="clear" w:color="auto" w:fill="FFFFFF"/>
        </w:rPr>
        <w:t>p</w:t>
      </w:r>
      <w:r w:rsidR="00814F44" w:rsidRPr="00841F1D">
        <w:rPr>
          <w:rFonts w:ascii="Times New Roman" w:hAnsi="Times New Roman"/>
          <w:bCs/>
          <w:sz w:val="24"/>
          <w:szCs w:val="24"/>
          <w:shd w:val="clear" w:color="auto" w:fill="FFFFFF"/>
        </w:rPr>
        <w:t>ielikums)</w:t>
      </w:r>
      <w:r w:rsidR="00626D9A" w:rsidRPr="00841F1D">
        <w:rPr>
          <w:rFonts w:ascii="Times New Roman" w:hAnsi="Times New Roman"/>
          <w:bCs/>
          <w:sz w:val="24"/>
          <w:szCs w:val="24"/>
          <w:shd w:val="clear" w:color="auto" w:fill="FFFFFF"/>
        </w:rPr>
        <w:t>.</w:t>
      </w:r>
    </w:p>
    <w:p w14:paraId="58E268CA" w14:textId="56FE26FD" w:rsidR="00B036E5" w:rsidRPr="00841F1D" w:rsidRDefault="00B036E5" w:rsidP="00841F1D">
      <w:pPr>
        <w:pStyle w:val="Sarakstarindkopa"/>
        <w:numPr>
          <w:ilvl w:val="0"/>
          <w:numId w:val="4"/>
        </w:numPr>
        <w:spacing w:after="120"/>
        <w:ind w:left="0" w:right="-851" w:hanging="357"/>
        <w:contextualSpacing w:val="0"/>
        <w:jc w:val="both"/>
        <w:rPr>
          <w:rFonts w:ascii="Times New Roman" w:hAnsi="Times New Roman"/>
          <w:bCs/>
          <w:sz w:val="24"/>
          <w:szCs w:val="24"/>
          <w:shd w:val="clear" w:color="auto" w:fill="FFFFFF"/>
        </w:rPr>
      </w:pPr>
      <w:r w:rsidRPr="00841F1D">
        <w:rPr>
          <w:rFonts w:ascii="Times New Roman" w:hAnsi="Times New Roman"/>
          <w:bCs/>
          <w:sz w:val="24"/>
          <w:szCs w:val="24"/>
          <w:shd w:val="clear" w:color="auto" w:fill="FFFFFF"/>
        </w:rPr>
        <w:t>Kancelejai vienas darba dienas laikā pēc lēmuma parakstīšanas nosūtīt lēmumu Detālplānojuma īstenotājam, kā arī nodot izpildei Juridiskā, publisko iepirkumu un personālvadības departamentam un Attīstības, īpašumu un investīciju departamentam.</w:t>
      </w:r>
    </w:p>
    <w:p w14:paraId="4E90E5D4" w14:textId="2CAE9F3A" w:rsidR="006B70B5" w:rsidRPr="00841F1D" w:rsidRDefault="006B70B5" w:rsidP="00841F1D">
      <w:pPr>
        <w:pStyle w:val="Sarakstarindkopa"/>
        <w:numPr>
          <w:ilvl w:val="0"/>
          <w:numId w:val="4"/>
        </w:numPr>
        <w:ind w:left="0"/>
        <w:jc w:val="both"/>
        <w:rPr>
          <w:rFonts w:ascii="Times New Roman" w:hAnsi="Times New Roman"/>
          <w:bCs/>
          <w:sz w:val="24"/>
          <w:szCs w:val="24"/>
          <w:shd w:val="clear" w:color="auto" w:fill="FFFFFF"/>
        </w:rPr>
      </w:pPr>
      <w:r w:rsidRPr="00841F1D">
        <w:rPr>
          <w:rFonts w:ascii="Times New Roman" w:hAnsi="Times New Roman"/>
          <w:bCs/>
          <w:sz w:val="24"/>
          <w:szCs w:val="24"/>
          <w:shd w:val="clear" w:color="auto" w:fill="FFFFFF"/>
        </w:rPr>
        <w:t>Attīstības, īpašumu un investīciju departamentam:</w:t>
      </w:r>
    </w:p>
    <w:p w14:paraId="26CA8C66" w14:textId="12513CEC" w:rsidR="00203C93" w:rsidRPr="00841F1D" w:rsidRDefault="00203C93" w:rsidP="00841F1D">
      <w:pPr>
        <w:pStyle w:val="Sarakstarindkopa"/>
        <w:numPr>
          <w:ilvl w:val="1"/>
          <w:numId w:val="4"/>
        </w:numPr>
        <w:spacing w:after="0"/>
        <w:ind w:left="360" w:right="-766"/>
        <w:contextualSpacing w:val="0"/>
        <w:jc w:val="both"/>
        <w:rPr>
          <w:rFonts w:ascii="Times New Roman" w:eastAsia="Times New Roman" w:hAnsi="Times New Roman"/>
          <w:b/>
          <w:sz w:val="24"/>
          <w:szCs w:val="24"/>
        </w:rPr>
      </w:pPr>
      <w:r w:rsidRPr="00841F1D">
        <w:rPr>
          <w:rFonts w:ascii="Times New Roman" w:hAnsi="Times New Roman"/>
          <w:bCs/>
          <w:sz w:val="24"/>
          <w:szCs w:val="24"/>
          <w:shd w:val="clear" w:color="auto" w:fill="FFFFFF"/>
        </w:rPr>
        <w:t>piecu darbadienu laikā pēc šī lēmuma spēkā stāšanās ievietot lēmumu Teritorijas attīstības plānošanas informācijas sistēmā</w:t>
      </w:r>
      <w:r w:rsidR="006B70B5" w:rsidRPr="00841F1D">
        <w:rPr>
          <w:rFonts w:ascii="Times New Roman" w:hAnsi="Times New Roman"/>
          <w:bCs/>
          <w:sz w:val="24"/>
          <w:szCs w:val="24"/>
          <w:shd w:val="clear" w:color="auto" w:fill="FFFFFF"/>
        </w:rPr>
        <w:t>;</w:t>
      </w:r>
    </w:p>
    <w:p w14:paraId="20095B04" w14:textId="6C8CB490" w:rsidR="006B70B5" w:rsidRPr="00841F1D" w:rsidRDefault="00203C93" w:rsidP="00841F1D">
      <w:pPr>
        <w:pStyle w:val="Sarakstarindkopa"/>
        <w:numPr>
          <w:ilvl w:val="1"/>
          <w:numId w:val="4"/>
        </w:numPr>
        <w:ind w:left="360"/>
        <w:jc w:val="both"/>
        <w:rPr>
          <w:rFonts w:ascii="Times New Roman" w:hAnsi="Times New Roman"/>
          <w:bCs/>
          <w:sz w:val="24"/>
          <w:szCs w:val="24"/>
          <w:shd w:val="clear" w:color="auto" w:fill="FFFFFF"/>
        </w:rPr>
      </w:pPr>
      <w:r w:rsidRPr="00841F1D">
        <w:rPr>
          <w:rFonts w:ascii="Times New Roman" w:hAnsi="Times New Roman"/>
          <w:bCs/>
          <w:sz w:val="24"/>
          <w:szCs w:val="24"/>
          <w:shd w:val="clear" w:color="auto" w:fill="FFFFFF"/>
        </w:rPr>
        <w:t xml:space="preserve"> divu nedēļu laikā pēc lēmuma parakstīšanas publicēt paziņojumu par lēmumu Ropažu novada pašvaldības tīmekļa vietnē </w:t>
      </w:r>
      <w:hyperlink r:id="rId10" w:history="1">
        <w:r w:rsidRPr="00841F1D">
          <w:rPr>
            <w:rStyle w:val="Hipersaite"/>
            <w:rFonts w:ascii="Times New Roman" w:hAnsi="Times New Roman"/>
            <w:bCs/>
            <w:sz w:val="24"/>
            <w:szCs w:val="24"/>
            <w:shd w:val="clear" w:color="auto" w:fill="FFFFFF"/>
          </w:rPr>
          <w:t>www.ropazi.lv</w:t>
        </w:r>
      </w:hyperlink>
      <w:r w:rsidR="006B70B5" w:rsidRPr="00841F1D">
        <w:t xml:space="preserve"> </w:t>
      </w:r>
      <w:r w:rsidR="006B70B5" w:rsidRPr="00841F1D">
        <w:rPr>
          <w:rFonts w:ascii="Times New Roman" w:hAnsi="Times New Roman"/>
          <w:bCs/>
          <w:sz w:val="24"/>
          <w:szCs w:val="24"/>
          <w:shd w:val="clear" w:color="auto" w:fill="FFFFFF"/>
        </w:rPr>
        <w:t>un nodot paziņojumu publicēšanai pašvaldības vietējā laikrakstā “Tēvzemīte”</w:t>
      </w:r>
      <w:r w:rsidR="00DA2B27" w:rsidRPr="00841F1D">
        <w:rPr>
          <w:rFonts w:ascii="Times New Roman" w:hAnsi="Times New Roman"/>
          <w:bCs/>
          <w:sz w:val="24"/>
          <w:szCs w:val="24"/>
          <w:shd w:val="clear" w:color="auto" w:fill="FFFFFF"/>
        </w:rPr>
        <w:t>;</w:t>
      </w:r>
    </w:p>
    <w:p w14:paraId="3EB29638" w14:textId="6810BBA4" w:rsidR="00DA2B27" w:rsidRPr="00841F1D" w:rsidRDefault="00DA2B27" w:rsidP="00841F1D">
      <w:pPr>
        <w:pStyle w:val="Sarakstarindkopa"/>
        <w:numPr>
          <w:ilvl w:val="1"/>
          <w:numId w:val="4"/>
        </w:numPr>
        <w:ind w:left="360"/>
        <w:jc w:val="both"/>
        <w:rPr>
          <w:rFonts w:ascii="Times New Roman" w:hAnsi="Times New Roman"/>
          <w:bCs/>
          <w:sz w:val="24"/>
          <w:szCs w:val="24"/>
          <w:shd w:val="clear" w:color="auto" w:fill="FFFFFF"/>
        </w:rPr>
      </w:pPr>
      <w:r w:rsidRPr="00841F1D">
        <w:rPr>
          <w:rFonts w:ascii="Times New Roman" w:hAnsi="Times New Roman"/>
          <w:bCs/>
          <w:sz w:val="24"/>
          <w:szCs w:val="24"/>
          <w:shd w:val="clear" w:color="auto" w:fill="FFFFFF"/>
        </w:rPr>
        <w:t xml:space="preserve"> divu mēnešu laikā organizēt Administratīvā līgum</w:t>
      </w:r>
      <w:r w:rsidR="00DA4730" w:rsidRPr="00841F1D">
        <w:rPr>
          <w:rFonts w:ascii="Times New Roman" w:hAnsi="Times New Roman"/>
          <w:bCs/>
          <w:sz w:val="24"/>
          <w:szCs w:val="24"/>
          <w:shd w:val="clear" w:color="auto" w:fill="FFFFFF"/>
        </w:rPr>
        <w:t>a</w:t>
      </w:r>
      <w:r w:rsidRPr="00841F1D">
        <w:rPr>
          <w:rFonts w:ascii="Times New Roman" w:hAnsi="Times New Roman"/>
          <w:bCs/>
          <w:sz w:val="24"/>
          <w:szCs w:val="24"/>
          <w:shd w:val="clear" w:color="auto" w:fill="FFFFFF"/>
        </w:rPr>
        <w:t xml:space="preserve"> parakstīšanu.</w:t>
      </w:r>
    </w:p>
    <w:p w14:paraId="7EDABF25" w14:textId="349E5569" w:rsidR="00DA2B27" w:rsidRPr="00841F1D" w:rsidRDefault="00DA2B27" w:rsidP="00DA2B27">
      <w:pPr>
        <w:pStyle w:val="Sarakstarindkopa"/>
        <w:ind w:left="360"/>
        <w:rPr>
          <w:rFonts w:ascii="Times New Roman" w:hAnsi="Times New Roman"/>
          <w:bCs/>
          <w:sz w:val="24"/>
          <w:szCs w:val="24"/>
          <w:shd w:val="clear" w:color="auto" w:fill="FFFFFF"/>
        </w:rPr>
      </w:pPr>
    </w:p>
    <w:p w14:paraId="4984C1C3" w14:textId="61608A5B" w:rsidR="00572335" w:rsidRPr="00841F1D" w:rsidRDefault="00572335" w:rsidP="00D95A91">
      <w:pPr>
        <w:pStyle w:val="11p"/>
        <w:numPr>
          <w:ilvl w:val="0"/>
          <w:numId w:val="0"/>
        </w:numPr>
        <w:spacing w:before="0"/>
        <w:ind w:left="-397" w:right="-766" w:firstLine="567"/>
        <w:rPr>
          <w:rFonts w:ascii="Times New Roman" w:hAnsi="Times New Roman" w:cs="Times New Roman"/>
          <w:i/>
          <w:iCs/>
          <w:sz w:val="24"/>
          <w:szCs w:val="24"/>
        </w:rPr>
      </w:pPr>
      <w:r w:rsidRPr="00841F1D">
        <w:rPr>
          <w:rFonts w:ascii="Times New Roman" w:hAnsi="Times New Roman" w:cs="Times New Roman"/>
          <w:i/>
          <w:iCs/>
          <w:sz w:val="24"/>
          <w:szCs w:val="24"/>
        </w:rPr>
        <w:t>Šo lēmumu saskaņā ar Administratīvā procesa likuma 70. panta pirmo daļu, 76. panta otro daļu, 188. panta otro daļu un 189. panta pirmo daļu var pārsūdzēt viena mēneša laikā no tā spēkā stāšanās dienas Administratīvās rajona tiesas Rīgas tiesu namā, Baldones ielā 1A, Rīgā, LV-1007.</w:t>
      </w:r>
    </w:p>
    <w:p w14:paraId="050A3BD2" w14:textId="77777777" w:rsidR="00572335" w:rsidRPr="00841F1D" w:rsidRDefault="00572335" w:rsidP="00572335">
      <w:pPr>
        <w:pStyle w:val="11p"/>
        <w:numPr>
          <w:ilvl w:val="0"/>
          <w:numId w:val="0"/>
        </w:numPr>
        <w:spacing w:before="0"/>
        <w:ind w:left="792" w:right="-766" w:hanging="432"/>
        <w:rPr>
          <w:rFonts w:ascii="Times New Roman" w:hAnsi="Times New Roman" w:cs="Times New Roman"/>
          <w:sz w:val="24"/>
          <w:szCs w:val="24"/>
        </w:rPr>
      </w:pPr>
    </w:p>
    <w:p w14:paraId="74A5A2EE" w14:textId="77777777" w:rsidR="00572335" w:rsidRPr="00841F1D" w:rsidRDefault="00572335" w:rsidP="00572335">
      <w:pPr>
        <w:pStyle w:val="11p"/>
        <w:numPr>
          <w:ilvl w:val="0"/>
          <w:numId w:val="0"/>
        </w:numPr>
        <w:spacing w:before="0"/>
        <w:ind w:left="792" w:right="-766" w:hanging="432"/>
        <w:rPr>
          <w:rFonts w:ascii="Times New Roman" w:hAnsi="Times New Roman" w:cs="Times New Roman"/>
          <w:sz w:val="24"/>
          <w:szCs w:val="24"/>
        </w:rPr>
      </w:pPr>
    </w:p>
    <w:p w14:paraId="70F0C3ED" w14:textId="77777777" w:rsidR="00A813BB" w:rsidRPr="00A813BB" w:rsidRDefault="00A813BB" w:rsidP="00A813BB">
      <w:pPr>
        <w:spacing w:after="0" w:line="240" w:lineRule="auto"/>
        <w:rPr>
          <w:rFonts w:ascii="Times New Roman" w:hAnsi="Times New Roman"/>
          <w:sz w:val="24"/>
          <w:szCs w:val="24"/>
        </w:rPr>
      </w:pPr>
      <w:bookmarkStart w:id="6" w:name="_Hlk160710967"/>
      <w:bookmarkStart w:id="7" w:name="_Hlk160710818"/>
      <w:r w:rsidRPr="00A813BB">
        <w:rPr>
          <w:rFonts w:ascii="Times New Roman" w:hAnsi="Times New Roman"/>
          <w:sz w:val="24"/>
          <w:szCs w:val="24"/>
        </w:rPr>
        <w:t>Ropažu novada pašvaldības</w:t>
      </w:r>
    </w:p>
    <w:p w14:paraId="5F994904" w14:textId="77777777" w:rsidR="00A813BB" w:rsidRPr="00A813BB" w:rsidRDefault="00A813BB" w:rsidP="00A813BB">
      <w:pPr>
        <w:spacing w:after="0" w:line="240" w:lineRule="auto"/>
        <w:rPr>
          <w:rFonts w:ascii="Times New Roman" w:hAnsi="Times New Roman"/>
          <w:sz w:val="24"/>
          <w:szCs w:val="24"/>
        </w:rPr>
      </w:pPr>
      <w:r w:rsidRPr="00A813BB">
        <w:rPr>
          <w:rFonts w:ascii="Times New Roman" w:hAnsi="Times New Roman"/>
          <w:sz w:val="24"/>
          <w:szCs w:val="24"/>
        </w:rPr>
        <w:t xml:space="preserve">domes priekšsēdētājas 1.vietnieks                                        A.Vaičulens                                                     </w:t>
      </w:r>
      <w:bookmarkEnd w:id="6"/>
    </w:p>
    <w:bookmarkEnd w:id="7"/>
    <w:p w14:paraId="255F6767" w14:textId="77777777" w:rsidR="00572335" w:rsidRDefault="00572335" w:rsidP="00572335">
      <w:pPr>
        <w:spacing w:after="0" w:line="240" w:lineRule="auto"/>
        <w:rPr>
          <w:rFonts w:ascii="Times New Roman" w:hAnsi="Times New Roman"/>
          <w:i/>
          <w:iCs/>
          <w:sz w:val="20"/>
          <w:szCs w:val="20"/>
        </w:rPr>
      </w:pPr>
    </w:p>
    <w:p w14:paraId="78EB2550" w14:textId="77777777" w:rsidR="00A813BB" w:rsidRPr="00841F1D" w:rsidRDefault="00A813BB" w:rsidP="00572335">
      <w:pPr>
        <w:spacing w:after="0" w:line="240" w:lineRule="auto"/>
        <w:rPr>
          <w:rFonts w:ascii="Times New Roman" w:hAnsi="Times New Roman"/>
          <w:i/>
          <w:iCs/>
          <w:sz w:val="20"/>
          <w:szCs w:val="20"/>
        </w:rPr>
      </w:pPr>
    </w:p>
    <w:p w14:paraId="013D1016" w14:textId="77777777" w:rsidR="009C2C60" w:rsidRPr="00841F1D" w:rsidRDefault="00572335" w:rsidP="00572335">
      <w:pPr>
        <w:spacing w:after="0" w:line="240" w:lineRule="auto"/>
        <w:rPr>
          <w:rFonts w:ascii="Times New Roman" w:hAnsi="Times New Roman"/>
          <w:i/>
          <w:iCs/>
          <w:sz w:val="20"/>
          <w:szCs w:val="20"/>
        </w:rPr>
      </w:pPr>
      <w:r w:rsidRPr="00841F1D">
        <w:rPr>
          <w:rFonts w:ascii="Times New Roman" w:hAnsi="Times New Roman"/>
          <w:i/>
          <w:iCs/>
          <w:sz w:val="20"/>
          <w:szCs w:val="20"/>
        </w:rPr>
        <w:t>Sagatavo</w:t>
      </w:r>
      <w:r w:rsidR="009C2C60" w:rsidRPr="00841F1D">
        <w:rPr>
          <w:rFonts w:ascii="Times New Roman" w:hAnsi="Times New Roman"/>
          <w:i/>
          <w:iCs/>
          <w:sz w:val="20"/>
          <w:szCs w:val="20"/>
        </w:rPr>
        <w:t>ja</w:t>
      </w:r>
    </w:p>
    <w:p w14:paraId="580EA1F9" w14:textId="30D6120F" w:rsidR="00572335" w:rsidRPr="00841F1D" w:rsidRDefault="009C2C60" w:rsidP="00572335">
      <w:pPr>
        <w:spacing w:after="0" w:line="240" w:lineRule="auto"/>
        <w:rPr>
          <w:rFonts w:ascii="Times New Roman" w:hAnsi="Times New Roman"/>
          <w:i/>
          <w:iCs/>
          <w:sz w:val="20"/>
          <w:szCs w:val="20"/>
        </w:rPr>
      </w:pPr>
      <w:proofErr w:type="spellStart"/>
      <w:r w:rsidRPr="00841F1D">
        <w:rPr>
          <w:rFonts w:ascii="Times New Roman" w:hAnsi="Times New Roman"/>
          <w:i/>
          <w:iCs/>
          <w:sz w:val="20"/>
          <w:szCs w:val="20"/>
        </w:rPr>
        <w:t>S.Čakāne</w:t>
      </w:r>
      <w:proofErr w:type="spellEnd"/>
    </w:p>
    <w:p w14:paraId="4468B934" w14:textId="6942C0E6" w:rsidR="00572335" w:rsidRPr="00841F1D" w:rsidRDefault="00F10976" w:rsidP="00572335">
      <w:pPr>
        <w:spacing w:after="0" w:line="240" w:lineRule="auto"/>
        <w:rPr>
          <w:rFonts w:ascii="Times New Roman" w:hAnsi="Times New Roman"/>
          <w:i/>
          <w:iCs/>
          <w:sz w:val="20"/>
          <w:szCs w:val="20"/>
        </w:rPr>
      </w:pPr>
      <w:hyperlink r:id="rId11" w:history="1">
        <w:r w:rsidR="009C2C60" w:rsidRPr="00841F1D">
          <w:rPr>
            <w:rStyle w:val="Hipersaite"/>
            <w:rFonts w:ascii="Times New Roman" w:hAnsi="Times New Roman"/>
            <w:i/>
            <w:iCs/>
            <w:sz w:val="20"/>
            <w:szCs w:val="20"/>
          </w:rPr>
          <w:t>sandra.cakane@ropazi.lv</w:t>
        </w:r>
      </w:hyperlink>
      <w:r w:rsidR="00572335" w:rsidRPr="00841F1D">
        <w:rPr>
          <w:rFonts w:ascii="Times New Roman" w:hAnsi="Times New Roman"/>
          <w:i/>
          <w:iCs/>
          <w:sz w:val="20"/>
          <w:szCs w:val="20"/>
        </w:rPr>
        <w:t xml:space="preserve">, </w:t>
      </w:r>
      <w:r w:rsidR="009C2C60" w:rsidRPr="00841F1D">
        <w:rPr>
          <w:rFonts w:ascii="Times New Roman" w:hAnsi="Times New Roman"/>
          <w:i/>
          <w:iCs/>
          <w:sz w:val="20"/>
          <w:szCs w:val="20"/>
        </w:rPr>
        <w:t>67800915</w:t>
      </w:r>
    </w:p>
    <w:p w14:paraId="38C89F5C" w14:textId="3721E6BE" w:rsidR="003E4328" w:rsidRPr="00841F1D" w:rsidRDefault="003E4328" w:rsidP="00572335">
      <w:pPr>
        <w:spacing w:after="0" w:line="240" w:lineRule="auto"/>
        <w:rPr>
          <w:rFonts w:ascii="Times New Roman" w:hAnsi="Times New Roman"/>
          <w:i/>
          <w:iCs/>
          <w:sz w:val="20"/>
          <w:szCs w:val="20"/>
        </w:rPr>
      </w:pPr>
      <w:proofErr w:type="spellStart"/>
      <w:r w:rsidRPr="00841F1D">
        <w:rPr>
          <w:rFonts w:ascii="Times New Roman" w:hAnsi="Times New Roman"/>
          <w:i/>
          <w:iCs/>
          <w:sz w:val="20"/>
          <w:szCs w:val="20"/>
        </w:rPr>
        <w:t>R.Ķiģelis</w:t>
      </w:r>
      <w:proofErr w:type="spellEnd"/>
    </w:p>
    <w:p w14:paraId="0594924A" w14:textId="261605B4" w:rsidR="003E4328" w:rsidRPr="00841F1D" w:rsidRDefault="00F10976" w:rsidP="00572335">
      <w:pPr>
        <w:spacing w:after="0" w:line="240" w:lineRule="auto"/>
        <w:rPr>
          <w:rFonts w:ascii="Times New Roman" w:hAnsi="Times New Roman"/>
          <w:i/>
          <w:iCs/>
          <w:sz w:val="20"/>
          <w:szCs w:val="20"/>
        </w:rPr>
      </w:pPr>
      <w:hyperlink r:id="rId12" w:history="1">
        <w:r w:rsidR="003E4328" w:rsidRPr="00841F1D">
          <w:rPr>
            <w:rStyle w:val="Hipersaite"/>
            <w:rFonts w:ascii="Times New Roman" w:hAnsi="Times New Roman"/>
            <w:i/>
            <w:iCs/>
            <w:sz w:val="20"/>
            <w:szCs w:val="20"/>
          </w:rPr>
          <w:t>raitis.kigelis@ropazi.lv</w:t>
        </w:r>
      </w:hyperlink>
      <w:r w:rsidR="003E4328" w:rsidRPr="00841F1D">
        <w:rPr>
          <w:rFonts w:ascii="Times New Roman" w:hAnsi="Times New Roman"/>
          <w:i/>
          <w:iCs/>
          <w:sz w:val="20"/>
          <w:szCs w:val="20"/>
        </w:rPr>
        <w:t>, 29252289</w:t>
      </w:r>
    </w:p>
    <w:p w14:paraId="40B8C4CB" w14:textId="77777777" w:rsidR="003E4328" w:rsidRPr="00841F1D" w:rsidRDefault="003E4328" w:rsidP="00572335">
      <w:pPr>
        <w:spacing w:after="0" w:line="240" w:lineRule="auto"/>
        <w:rPr>
          <w:rFonts w:ascii="Times New Roman" w:hAnsi="Times New Roman"/>
          <w:i/>
          <w:iCs/>
          <w:sz w:val="20"/>
          <w:szCs w:val="20"/>
        </w:rPr>
      </w:pPr>
    </w:p>
    <w:p w14:paraId="6C9FCCE8" w14:textId="77777777" w:rsidR="00572335" w:rsidRPr="00841F1D" w:rsidRDefault="00572335" w:rsidP="00572335">
      <w:pPr>
        <w:spacing w:after="0" w:line="240" w:lineRule="auto"/>
        <w:ind w:right="-737" w:firstLine="567"/>
        <w:jc w:val="both"/>
        <w:rPr>
          <w:rFonts w:ascii="Times New Roman" w:hAnsi="Times New Roman"/>
          <w:bCs/>
          <w:sz w:val="24"/>
          <w:szCs w:val="24"/>
          <w:shd w:val="clear" w:color="auto" w:fill="FFFFFF"/>
        </w:rPr>
      </w:pPr>
    </w:p>
    <w:p w14:paraId="1C02F9E6" w14:textId="77777777" w:rsidR="00572335" w:rsidRPr="00841F1D" w:rsidRDefault="00572335" w:rsidP="00572335">
      <w:pPr>
        <w:spacing w:line="240" w:lineRule="auto"/>
        <w:ind w:right="-737"/>
        <w:jc w:val="both"/>
        <w:rPr>
          <w:rFonts w:ascii="Times New Roman" w:hAnsi="Times New Roman"/>
          <w:sz w:val="24"/>
          <w:szCs w:val="24"/>
          <w:shd w:val="clear" w:color="auto" w:fill="FFFFFF"/>
        </w:rPr>
      </w:pPr>
    </w:p>
    <w:p w14:paraId="787D6AB0" w14:textId="690973E5" w:rsidR="00306C5E" w:rsidRPr="00841F1D" w:rsidRDefault="00306C5E"/>
    <w:p w14:paraId="06433398" w14:textId="4B0C7D06" w:rsidR="00D95E7C" w:rsidRPr="00841F1D" w:rsidRDefault="00D95E7C"/>
    <w:sectPr w:rsidR="00D95E7C" w:rsidRPr="00841F1D">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642DB" w14:textId="77777777" w:rsidR="005751F2" w:rsidRDefault="005751F2" w:rsidP="00893A4B">
      <w:pPr>
        <w:spacing w:after="0" w:line="240" w:lineRule="auto"/>
      </w:pPr>
      <w:r>
        <w:separator/>
      </w:r>
    </w:p>
  </w:endnote>
  <w:endnote w:type="continuationSeparator" w:id="0">
    <w:p w14:paraId="2B707CAB" w14:textId="77777777" w:rsidR="005751F2" w:rsidRDefault="005751F2" w:rsidP="00893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FDB59" w14:textId="77777777" w:rsidR="005751F2" w:rsidRDefault="005751F2" w:rsidP="00893A4B">
      <w:pPr>
        <w:spacing w:after="0" w:line="240" w:lineRule="auto"/>
      </w:pPr>
      <w:r>
        <w:separator/>
      </w:r>
    </w:p>
  </w:footnote>
  <w:footnote w:type="continuationSeparator" w:id="0">
    <w:p w14:paraId="1945AAB9" w14:textId="77777777" w:rsidR="005751F2" w:rsidRDefault="005751F2" w:rsidP="00893A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4440F"/>
    <w:multiLevelType w:val="multilevel"/>
    <w:tmpl w:val="3FA61B94"/>
    <w:lvl w:ilvl="0">
      <w:start w:val="1"/>
      <w:numFmt w:val="decimal"/>
      <w:pStyle w:val="1p"/>
      <w:lvlText w:val="%1."/>
      <w:lvlJc w:val="left"/>
      <w:pPr>
        <w:ind w:left="360" w:hanging="360"/>
      </w:pPr>
    </w:lvl>
    <w:lvl w:ilvl="1">
      <w:start w:val="1"/>
      <w:numFmt w:val="decimal"/>
      <w:pStyle w:val="11p"/>
      <w:lvlText w:val="%1.%2."/>
      <w:lvlJc w:val="left"/>
      <w:pPr>
        <w:ind w:left="792" w:hanging="432"/>
      </w:pPr>
    </w:lvl>
    <w:lvl w:ilvl="2">
      <w:start w:val="1"/>
      <w:numFmt w:val="decimal"/>
      <w:pStyle w:val="111p"/>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5228BC"/>
    <w:multiLevelType w:val="hybridMultilevel"/>
    <w:tmpl w:val="167CF02C"/>
    <w:lvl w:ilvl="0" w:tplc="63ECB8E4">
      <w:start w:val="1"/>
      <w:numFmt w:val="decimal"/>
      <w:lvlText w:val="%1)"/>
      <w:lvlJc w:val="left"/>
      <w:pPr>
        <w:ind w:left="360" w:hanging="360"/>
      </w:pPr>
      <w:rPr>
        <w:rFonts w:ascii="Times New Roman" w:eastAsia="Calibri" w:hAnsi="Times New Roman" w:cs="Times New Roman"/>
      </w:rPr>
    </w:lvl>
    <w:lvl w:ilvl="1" w:tplc="04260019">
      <w:start w:val="1"/>
      <w:numFmt w:val="lowerLetter"/>
      <w:lvlText w:val="%2."/>
      <w:lvlJc w:val="left"/>
      <w:pPr>
        <w:ind w:left="1221" w:hanging="360"/>
      </w:pPr>
    </w:lvl>
    <w:lvl w:ilvl="2" w:tplc="0426001B" w:tentative="1">
      <w:start w:val="1"/>
      <w:numFmt w:val="lowerRoman"/>
      <w:lvlText w:val="%3."/>
      <w:lvlJc w:val="right"/>
      <w:pPr>
        <w:ind w:left="1941" w:hanging="180"/>
      </w:pPr>
    </w:lvl>
    <w:lvl w:ilvl="3" w:tplc="0426000F" w:tentative="1">
      <w:start w:val="1"/>
      <w:numFmt w:val="decimal"/>
      <w:lvlText w:val="%4."/>
      <w:lvlJc w:val="left"/>
      <w:pPr>
        <w:ind w:left="2661" w:hanging="360"/>
      </w:pPr>
    </w:lvl>
    <w:lvl w:ilvl="4" w:tplc="04260019" w:tentative="1">
      <w:start w:val="1"/>
      <w:numFmt w:val="lowerLetter"/>
      <w:lvlText w:val="%5."/>
      <w:lvlJc w:val="left"/>
      <w:pPr>
        <w:ind w:left="3381" w:hanging="360"/>
      </w:pPr>
    </w:lvl>
    <w:lvl w:ilvl="5" w:tplc="0426001B" w:tentative="1">
      <w:start w:val="1"/>
      <w:numFmt w:val="lowerRoman"/>
      <w:lvlText w:val="%6."/>
      <w:lvlJc w:val="right"/>
      <w:pPr>
        <w:ind w:left="4101" w:hanging="180"/>
      </w:pPr>
    </w:lvl>
    <w:lvl w:ilvl="6" w:tplc="0426000F" w:tentative="1">
      <w:start w:val="1"/>
      <w:numFmt w:val="decimal"/>
      <w:lvlText w:val="%7."/>
      <w:lvlJc w:val="left"/>
      <w:pPr>
        <w:ind w:left="4821" w:hanging="360"/>
      </w:pPr>
    </w:lvl>
    <w:lvl w:ilvl="7" w:tplc="04260019" w:tentative="1">
      <w:start w:val="1"/>
      <w:numFmt w:val="lowerLetter"/>
      <w:lvlText w:val="%8."/>
      <w:lvlJc w:val="left"/>
      <w:pPr>
        <w:ind w:left="5541" w:hanging="360"/>
      </w:pPr>
    </w:lvl>
    <w:lvl w:ilvl="8" w:tplc="0426001B" w:tentative="1">
      <w:start w:val="1"/>
      <w:numFmt w:val="lowerRoman"/>
      <w:lvlText w:val="%9."/>
      <w:lvlJc w:val="right"/>
      <w:pPr>
        <w:ind w:left="6261" w:hanging="180"/>
      </w:pPr>
    </w:lvl>
  </w:abstractNum>
  <w:abstractNum w:abstractNumId="2" w15:restartNumberingAfterBreak="0">
    <w:nsid w:val="16FD1E86"/>
    <w:multiLevelType w:val="hybridMultilevel"/>
    <w:tmpl w:val="DC60F5C4"/>
    <w:lvl w:ilvl="0" w:tplc="1360A90C">
      <w:start w:val="1"/>
      <w:numFmt w:val="bullet"/>
      <w:lvlText w:val="-"/>
      <w:lvlJc w:val="left"/>
      <w:pPr>
        <w:ind w:left="-37" w:hanging="360"/>
      </w:pPr>
      <w:rPr>
        <w:rFonts w:ascii="Times New Roman" w:eastAsia="Calibri" w:hAnsi="Times New Roman" w:cs="Times New Roman" w:hint="default"/>
      </w:rPr>
    </w:lvl>
    <w:lvl w:ilvl="1" w:tplc="04260003" w:tentative="1">
      <w:start w:val="1"/>
      <w:numFmt w:val="bullet"/>
      <w:lvlText w:val="o"/>
      <w:lvlJc w:val="left"/>
      <w:pPr>
        <w:ind w:left="683" w:hanging="360"/>
      </w:pPr>
      <w:rPr>
        <w:rFonts w:ascii="Courier New" w:hAnsi="Courier New" w:cs="Courier New" w:hint="default"/>
      </w:rPr>
    </w:lvl>
    <w:lvl w:ilvl="2" w:tplc="04260005" w:tentative="1">
      <w:start w:val="1"/>
      <w:numFmt w:val="bullet"/>
      <w:lvlText w:val=""/>
      <w:lvlJc w:val="left"/>
      <w:pPr>
        <w:ind w:left="1403" w:hanging="360"/>
      </w:pPr>
      <w:rPr>
        <w:rFonts w:ascii="Wingdings" w:hAnsi="Wingdings" w:hint="default"/>
      </w:rPr>
    </w:lvl>
    <w:lvl w:ilvl="3" w:tplc="04260001" w:tentative="1">
      <w:start w:val="1"/>
      <w:numFmt w:val="bullet"/>
      <w:lvlText w:val=""/>
      <w:lvlJc w:val="left"/>
      <w:pPr>
        <w:ind w:left="2123" w:hanging="360"/>
      </w:pPr>
      <w:rPr>
        <w:rFonts w:ascii="Symbol" w:hAnsi="Symbol" w:hint="default"/>
      </w:rPr>
    </w:lvl>
    <w:lvl w:ilvl="4" w:tplc="04260003" w:tentative="1">
      <w:start w:val="1"/>
      <w:numFmt w:val="bullet"/>
      <w:lvlText w:val="o"/>
      <w:lvlJc w:val="left"/>
      <w:pPr>
        <w:ind w:left="2843" w:hanging="360"/>
      </w:pPr>
      <w:rPr>
        <w:rFonts w:ascii="Courier New" w:hAnsi="Courier New" w:cs="Courier New" w:hint="default"/>
      </w:rPr>
    </w:lvl>
    <w:lvl w:ilvl="5" w:tplc="04260005" w:tentative="1">
      <w:start w:val="1"/>
      <w:numFmt w:val="bullet"/>
      <w:lvlText w:val=""/>
      <w:lvlJc w:val="left"/>
      <w:pPr>
        <w:ind w:left="3563" w:hanging="360"/>
      </w:pPr>
      <w:rPr>
        <w:rFonts w:ascii="Wingdings" w:hAnsi="Wingdings" w:hint="default"/>
      </w:rPr>
    </w:lvl>
    <w:lvl w:ilvl="6" w:tplc="04260001" w:tentative="1">
      <w:start w:val="1"/>
      <w:numFmt w:val="bullet"/>
      <w:lvlText w:val=""/>
      <w:lvlJc w:val="left"/>
      <w:pPr>
        <w:ind w:left="4283" w:hanging="360"/>
      </w:pPr>
      <w:rPr>
        <w:rFonts w:ascii="Symbol" w:hAnsi="Symbol" w:hint="default"/>
      </w:rPr>
    </w:lvl>
    <w:lvl w:ilvl="7" w:tplc="04260003" w:tentative="1">
      <w:start w:val="1"/>
      <w:numFmt w:val="bullet"/>
      <w:lvlText w:val="o"/>
      <w:lvlJc w:val="left"/>
      <w:pPr>
        <w:ind w:left="5003" w:hanging="360"/>
      </w:pPr>
      <w:rPr>
        <w:rFonts w:ascii="Courier New" w:hAnsi="Courier New" w:cs="Courier New" w:hint="default"/>
      </w:rPr>
    </w:lvl>
    <w:lvl w:ilvl="8" w:tplc="04260005" w:tentative="1">
      <w:start w:val="1"/>
      <w:numFmt w:val="bullet"/>
      <w:lvlText w:val=""/>
      <w:lvlJc w:val="left"/>
      <w:pPr>
        <w:ind w:left="5723" w:hanging="360"/>
      </w:pPr>
      <w:rPr>
        <w:rFonts w:ascii="Wingdings" w:hAnsi="Wingdings" w:hint="default"/>
      </w:rPr>
    </w:lvl>
  </w:abstractNum>
  <w:abstractNum w:abstractNumId="3" w15:restartNumberingAfterBreak="0">
    <w:nsid w:val="23AE7D8E"/>
    <w:multiLevelType w:val="multilevel"/>
    <w:tmpl w:val="20AA7106"/>
    <w:lvl w:ilvl="0">
      <w:start w:val="10"/>
      <w:numFmt w:val="decimal"/>
      <w:lvlText w:val="%1."/>
      <w:lvlJc w:val="left"/>
      <w:pPr>
        <w:ind w:left="495" w:hanging="49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2F615444"/>
    <w:multiLevelType w:val="multilevel"/>
    <w:tmpl w:val="DEBC92E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355"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05C39F8"/>
    <w:multiLevelType w:val="hybridMultilevel"/>
    <w:tmpl w:val="F132A458"/>
    <w:lvl w:ilvl="0" w:tplc="9098AB74">
      <w:start w:val="1"/>
      <w:numFmt w:val="decimal"/>
      <w:lvlText w:val="%1)"/>
      <w:lvlJc w:val="left"/>
      <w:pPr>
        <w:ind w:left="815" w:hanging="360"/>
      </w:pPr>
      <w:rPr>
        <w:rFonts w:hint="default"/>
      </w:rPr>
    </w:lvl>
    <w:lvl w:ilvl="1" w:tplc="04260019" w:tentative="1">
      <w:start w:val="1"/>
      <w:numFmt w:val="lowerLetter"/>
      <w:lvlText w:val="%2."/>
      <w:lvlJc w:val="left"/>
      <w:pPr>
        <w:ind w:left="1535" w:hanging="360"/>
      </w:pPr>
    </w:lvl>
    <w:lvl w:ilvl="2" w:tplc="0426001B" w:tentative="1">
      <w:start w:val="1"/>
      <w:numFmt w:val="lowerRoman"/>
      <w:lvlText w:val="%3."/>
      <w:lvlJc w:val="right"/>
      <w:pPr>
        <w:ind w:left="2255" w:hanging="180"/>
      </w:pPr>
    </w:lvl>
    <w:lvl w:ilvl="3" w:tplc="0426000F" w:tentative="1">
      <w:start w:val="1"/>
      <w:numFmt w:val="decimal"/>
      <w:lvlText w:val="%4."/>
      <w:lvlJc w:val="left"/>
      <w:pPr>
        <w:ind w:left="2975" w:hanging="360"/>
      </w:pPr>
    </w:lvl>
    <w:lvl w:ilvl="4" w:tplc="04260019" w:tentative="1">
      <w:start w:val="1"/>
      <w:numFmt w:val="lowerLetter"/>
      <w:lvlText w:val="%5."/>
      <w:lvlJc w:val="left"/>
      <w:pPr>
        <w:ind w:left="3695" w:hanging="360"/>
      </w:pPr>
    </w:lvl>
    <w:lvl w:ilvl="5" w:tplc="0426001B" w:tentative="1">
      <w:start w:val="1"/>
      <w:numFmt w:val="lowerRoman"/>
      <w:lvlText w:val="%6."/>
      <w:lvlJc w:val="right"/>
      <w:pPr>
        <w:ind w:left="4415" w:hanging="180"/>
      </w:pPr>
    </w:lvl>
    <w:lvl w:ilvl="6" w:tplc="0426000F" w:tentative="1">
      <w:start w:val="1"/>
      <w:numFmt w:val="decimal"/>
      <w:lvlText w:val="%7."/>
      <w:lvlJc w:val="left"/>
      <w:pPr>
        <w:ind w:left="5135" w:hanging="360"/>
      </w:pPr>
    </w:lvl>
    <w:lvl w:ilvl="7" w:tplc="04260019" w:tentative="1">
      <w:start w:val="1"/>
      <w:numFmt w:val="lowerLetter"/>
      <w:lvlText w:val="%8."/>
      <w:lvlJc w:val="left"/>
      <w:pPr>
        <w:ind w:left="5855" w:hanging="360"/>
      </w:pPr>
    </w:lvl>
    <w:lvl w:ilvl="8" w:tplc="0426001B" w:tentative="1">
      <w:start w:val="1"/>
      <w:numFmt w:val="lowerRoman"/>
      <w:lvlText w:val="%9."/>
      <w:lvlJc w:val="right"/>
      <w:pPr>
        <w:ind w:left="6575" w:hanging="180"/>
      </w:pPr>
    </w:lvl>
  </w:abstractNum>
  <w:abstractNum w:abstractNumId="6" w15:restartNumberingAfterBreak="0">
    <w:nsid w:val="42243240"/>
    <w:multiLevelType w:val="multilevel"/>
    <w:tmpl w:val="FDA2D2B2"/>
    <w:lvl w:ilvl="0">
      <w:start w:val="1"/>
      <w:numFmt w:val="decimal"/>
      <w:lvlText w:val="%1."/>
      <w:lvlJc w:val="left"/>
      <w:pPr>
        <w:ind w:left="720" w:hanging="360"/>
      </w:pPr>
      <w:rPr>
        <w:rFonts w:eastAsia="Calibri" w:hint="default"/>
        <w:b w:val="0"/>
        <w:sz w:val="24"/>
      </w:rPr>
    </w:lvl>
    <w:lvl w:ilvl="1">
      <w:start w:val="1"/>
      <w:numFmt w:val="decimal"/>
      <w:isLgl/>
      <w:lvlText w:val="%1.%2."/>
      <w:lvlJc w:val="left"/>
      <w:pPr>
        <w:ind w:left="1080" w:hanging="360"/>
      </w:pPr>
      <w:rPr>
        <w:rFonts w:eastAsia="Calibri" w:hint="default"/>
        <w:b w:val="0"/>
        <w:sz w:val="24"/>
      </w:rPr>
    </w:lvl>
    <w:lvl w:ilvl="2">
      <w:start w:val="1"/>
      <w:numFmt w:val="decimal"/>
      <w:isLgl/>
      <w:lvlText w:val="%1.%2.%3."/>
      <w:lvlJc w:val="left"/>
      <w:pPr>
        <w:ind w:left="1800" w:hanging="720"/>
      </w:pPr>
      <w:rPr>
        <w:rFonts w:eastAsia="Calibri" w:hint="default"/>
        <w:b w:val="0"/>
        <w:sz w:val="24"/>
      </w:rPr>
    </w:lvl>
    <w:lvl w:ilvl="3">
      <w:start w:val="1"/>
      <w:numFmt w:val="decimal"/>
      <w:isLgl/>
      <w:lvlText w:val="%1.%2.%3.%4."/>
      <w:lvlJc w:val="left"/>
      <w:pPr>
        <w:ind w:left="2160" w:hanging="720"/>
      </w:pPr>
      <w:rPr>
        <w:rFonts w:eastAsia="Calibri" w:hint="default"/>
        <w:b w:val="0"/>
        <w:sz w:val="24"/>
      </w:rPr>
    </w:lvl>
    <w:lvl w:ilvl="4">
      <w:start w:val="1"/>
      <w:numFmt w:val="decimal"/>
      <w:isLgl/>
      <w:lvlText w:val="%1.%2.%3.%4.%5."/>
      <w:lvlJc w:val="left"/>
      <w:pPr>
        <w:ind w:left="2880" w:hanging="1080"/>
      </w:pPr>
      <w:rPr>
        <w:rFonts w:eastAsia="Calibri" w:hint="default"/>
        <w:b w:val="0"/>
        <w:sz w:val="24"/>
      </w:rPr>
    </w:lvl>
    <w:lvl w:ilvl="5">
      <w:start w:val="1"/>
      <w:numFmt w:val="decimal"/>
      <w:isLgl/>
      <w:lvlText w:val="%1.%2.%3.%4.%5.%6."/>
      <w:lvlJc w:val="left"/>
      <w:pPr>
        <w:ind w:left="3240" w:hanging="1080"/>
      </w:pPr>
      <w:rPr>
        <w:rFonts w:eastAsia="Calibri" w:hint="default"/>
        <w:b w:val="0"/>
        <w:sz w:val="24"/>
      </w:rPr>
    </w:lvl>
    <w:lvl w:ilvl="6">
      <w:start w:val="1"/>
      <w:numFmt w:val="decimal"/>
      <w:isLgl/>
      <w:lvlText w:val="%1.%2.%3.%4.%5.%6.%7."/>
      <w:lvlJc w:val="left"/>
      <w:pPr>
        <w:ind w:left="3960" w:hanging="1440"/>
      </w:pPr>
      <w:rPr>
        <w:rFonts w:eastAsia="Calibri" w:hint="default"/>
        <w:b w:val="0"/>
        <w:sz w:val="24"/>
      </w:rPr>
    </w:lvl>
    <w:lvl w:ilvl="7">
      <w:start w:val="1"/>
      <w:numFmt w:val="decimal"/>
      <w:isLgl/>
      <w:lvlText w:val="%1.%2.%3.%4.%5.%6.%7.%8."/>
      <w:lvlJc w:val="left"/>
      <w:pPr>
        <w:ind w:left="4320" w:hanging="1440"/>
      </w:pPr>
      <w:rPr>
        <w:rFonts w:eastAsia="Calibri" w:hint="default"/>
        <w:b w:val="0"/>
        <w:sz w:val="24"/>
      </w:rPr>
    </w:lvl>
    <w:lvl w:ilvl="8">
      <w:start w:val="1"/>
      <w:numFmt w:val="decimal"/>
      <w:isLgl/>
      <w:lvlText w:val="%1.%2.%3.%4.%5.%6.%7.%8.%9."/>
      <w:lvlJc w:val="left"/>
      <w:pPr>
        <w:ind w:left="5040" w:hanging="1800"/>
      </w:pPr>
      <w:rPr>
        <w:rFonts w:eastAsia="Calibri" w:hint="default"/>
        <w:b w:val="0"/>
        <w:sz w:val="24"/>
      </w:rPr>
    </w:lvl>
  </w:abstractNum>
  <w:num w:numId="1" w16cid:durableId="1365128974">
    <w:abstractNumId w:val="1"/>
  </w:num>
  <w:num w:numId="2" w16cid:durableId="20847162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39716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0858050">
    <w:abstractNumId w:val="6"/>
  </w:num>
  <w:num w:numId="5" w16cid:durableId="676730045">
    <w:abstractNumId w:val="3"/>
  </w:num>
  <w:num w:numId="6" w16cid:durableId="443813816">
    <w:abstractNumId w:val="5"/>
  </w:num>
  <w:num w:numId="7" w16cid:durableId="546767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C5E"/>
    <w:rsid w:val="00002F93"/>
    <w:rsid w:val="00006EFA"/>
    <w:rsid w:val="00015236"/>
    <w:rsid w:val="00016219"/>
    <w:rsid w:val="00036259"/>
    <w:rsid w:val="0003767B"/>
    <w:rsid w:val="000A56E7"/>
    <w:rsid w:val="000B0A2E"/>
    <w:rsid w:val="000C109A"/>
    <w:rsid w:val="000D2338"/>
    <w:rsid w:val="000E2A3B"/>
    <w:rsid w:val="0010012F"/>
    <w:rsid w:val="001356CD"/>
    <w:rsid w:val="00143CA6"/>
    <w:rsid w:val="001575C4"/>
    <w:rsid w:val="00181F0D"/>
    <w:rsid w:val="001D36D4"/>
    <w:rsid w:val="001D6020"/>
    <w:rsid w:val="001F6DC0"/>
    <w:rsid w:val="00203C93"/>
    <w:rsid w:val="00204805"/>
    <w:rsid w:val="00215022"/>
    <w:rsid w:val="0022275E"/>
    <w:rsid w:val="002427DD"/>
    <w:rsid w:val="00250B0E"/>
    <w:rsid w:val="0026738E"/>
    <w:rsid w:val="002A0497"/>
    <w:rsid w:val="002B2169"/>
    <w:rsid w:val="002C490A"/>
    <w:rsid w:val="002F23D4"/>
    <w:rsid w:val="00303A5B"/>
    <w:rsid w:val="00306C5E"/>
    <w:rsid w:val="00324BDB"/>
    <w:rsid w:val="00325BBF"/>
    <w:rsid w:val="00331045"/>
    <w:rsid w:val="00334EC1"/>
    <w:rsid w:val="00344E4F"/>
    <w:rsid w:val="00347278"/>
    <w:rsid w:val="00362194"/>
    <w:rsid w:val="003860ED"/>
    <w:rsid w:val="00397725"/>
    <w:rsid w:val="003B10E7"/>
    <w:rsid w:val="003B424D"/>
    <w:rsid w:val="003D340A"/>
    <w:rsid w:val="003E2A51"/>
    <w:rsid w:val="003E4328"/>
    <w:rsid w:val="003E4DA9"/>
    <w:rsid w:val="003F5202"/>
    <w:rsid w:val="004034D5"/>
    <w:rsid w:val="004118C4"/>
    <w:rsid w:val="00416259"/>
    <w:rsid w:val="00447AA8"/>
    <w:rsid w:val="0045379D"/>
    <w:rsid w:val="00457563"/>
    <w:rsid w:val="00463D01"/>
    <w:rsid w:val="00471C4D"/>
    <w:rsid w:val="004C3F7F"/>
    <w:rsid w:val="0050389B"/>
    <w:rsid w:val="005050C5"/>
    <w:rsid w:val="005244A9"/>
    <w:rsid w:val="00546602"/>
    <w:rsid w:val="005505AF"/>
    <w:rsid w:val="00557805"/>
    <w:rsid w:val="00572335"/>
    <w:rsid w:val="00572A02"/>
    <w:rsid w:val="005751F2"/>
    <w:rsid w:val="005A6297"/>
    <w:rsid w:val="005B5753"/>
    <w:rsid w:val="005B74CE"/>
    <w:rsid w:val="005C7ECF"/>
    <w:rsid w:val="005D4AB3"/>
    <w:rsid w:val="005E143D"/>
    <w:rsid w:val="005F246D"/>
    <w:rsid w:val="005F607F"/>
    <w:rsid w:val="00626D9A"/>
    <w:rsid w:val="00627F0D"/>
    <w:rsid w:val="00646C5A"/>
    <w:rsid w:val="0068785C"/>
    <w:rsid w:val="006B70B5"/>
    <w:rsid w:val="006D3AC3"/>
    <w:rsid w:val="007062E8"/>
    <w:rsid w:val="0073056D"/>
    <w:rsid w:val="00751C2E"/>
    <w:rsid w:val="0075406D"/>
    <w:rsid w:val="00763B05"/>
    <w:rsid w:val="007838A1"/>
    <w:rsid w:val="007B54F9"/>
    <w:rsid w:val="007C5741"/>
    <w:rsid w:val="00814F44"/>
    <w:rsid w:val="00841F1D"/>
    <w:rsid w:val="008659A0"/>
    <w:rsid w:val="0087357A"/>
    <w:rsid w:val="00893A4B"/>
    <w:rsid w:val="008968A0"/>
    <w:rsid w:val="008C20BF"/>
    <w:rsid w:val="008C3EF1"/>
    <w:rsid w:val="008E1865"/>
    <w:rsid w:val="0090744C"/>
    <w:rsid w:val="009075A1"/>
    <w:rsid w:val="009120CD"/>
    <w:rsid w:val="00945204"/>
    <w:rsid w:val="00983A10"/>
    <w:rsid w:val="009C2C60"/>
    <w:rsid w:val="009D1326"/>
    <w:rsid w:val="009E1C18"/>
    <w:rsid w:val="009E61F5"/>
    <w:rsid w:val="009F27E5"/>
    <w:rsid w:val="00A046CB"/>
    <w:rsid w:val="00A05F84"/>
    <w:rsid w:val="00A36871"/>
    <w:rsid w:val="00A4372B"/>
    <w:rsid w:val="00A813BB"/>
    <w:rsid w:val="00A87CCD"/>
    <w:rsid w:val="00A9462F"/>
    <w:rsid w:val="00AA1BEE"/>
    <w:rsid w:val="00AC3ED9"/>
    <w:rsid w:val="00AE436D"/>
    <w:rsid w:val="00B036E5"/>
    <w:rsid w:val="00B3110A"/>
    <w:rsid w:val="00B63461"/>
    <w:rsid w:val="00B71503"/>
    <w:rsid w:val="00B77F2E"/>
    <w:rsid w:val="00B8294A"/>
    <w:rsid w:val="00BA142F"/>
    <w:rsid w:val="00BB268E"/>
    <w:rsid w:val="00BD5B6E"/>
    <w:rsid w:val="00BE4A4C"/>
    <w:rsid w:val="00C002FB"/>
    <w:rsid w:val="00C153FC"/>
    <w:rsid w:val="00C2066B"/>
    <w:rsid w:val="00C3322A"/>
    <w:rsid w:val="00C51173"/>
    <w:rsid w:val="00C93FB4"/>
    <w:rsid w:val="00CA7C26"/>
    <w:rsid w:val="00CB6A67"/>
    <w:rsid w:val="00CE7983"/>
    <w:rsid w:val="00D02E1F"/>
    <w:rsid w:val="00D06161"/>
    <w:rsid w:val="00D1292A"/>
    <w:rsid w:val="00D65EE6"/>
    <w:rsid w:val="00D95A91"/>
    <w:rsid w:val="00D95AEF"/>
    <w:rsid w:val="00D95E7C"/>
    <w:rsid w:val="00DA0A4F"/>
    <w:rsid w:val="00DA2B27"/>
    <w:rsid w:val="00DA4730"/>
    <w:rsid w:val="00DB7FDD"/>
    <w:rsid w:val="00DE2FA2"/>
    <w:rsid w:val="00DE3B49"/>
    <w:rsid w:val="00E139AB"/>
    <w:rsid w:val="00E15B0A"/>
    <w:rsid w:val="00E35C16"/>
    <w:rsid w:val="00E414D3"/>
    <w:rsid w:val="00E65FE7"/>
    <w:rsid w:val="00E847E5"/>
    <w:rsid w:val="00E875C2"/>
    <w:rsid w:val="00EB3078"/>
    <w:rsid w:val="00EB3D76"/>
    <w:rsid w:val="00ED47B1"/>
    <w:rsid w:val="00EE150D"/>
    <w:rsid w:val="00EE6FF3"/>
    <w:rsid w:val="00EF61ED"/>
    <w:rsid w:val="00F02C84"/>
    <w:rsid w:val="00F10976"/>
    <w:rsid w:val="00F24C9B"/>
    <w:rsid w:val="00F32A8B"/>
    <w:rsid w:val="00F35BEA"/>
    <w:rsid w:val="00F50536"/>
    <w:rsid w:val="00F50C5C"/>
    <w:rsid w:val="00F55425"/>
    <w:rsid w:val="00F726C6"/>
    <w:rsid w:val="00F938CB"/>
    <w:rsid w:val="00FB61DA"/>
    <w:rsid w:val="00FC760B"/>
    <w:rsid w:val="00FE752D"/>
    <w:rsid w:val="00FF59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E5DD0"/>
  <w15:chartTrackingRefBased/>
  <w15:docId w15:val="{1F9EBF01-3AE3-4419-AC22-E2FAAC8FC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06C5E"/>
    <w:rPr>
      <w:rFonts w:ascii="Calibri" w:eastAsia="Calibri" w:hAnsi="Calibri" w:cs="Times New Roman"/>
      <w:kern w:val="0"/>
      <w14:ligatures w14:val="none"/>
    </w:rPr>
  </w:style>
  <w:style w:type="paragraph" w:styleId="Virsraksts2">
    <w:name w:val="heading 2"/>
    <w:basedOn w:val="Parasts"/>
    <w:next w:val="Parasts"/>
    <w:link w:val="Virsraksts2Rakstz"/>
    <w:uiPriority w:val="9"/>
    <w:semiHidden/>
    <w:unhideWhenUsed/>
    <w:qFormat/>
    <w:rsid w:val="005723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4">
    <w:name w:val="heading 4"/>
    <w:basedOn w:val="Parasts"/>
    <w:next w:val="Parasts"/>
    <w:link w:val="Virsraksts4Rakstz"/>
    <w:uiPriority w:val="9"/>
    <w:semiHidden/>
    <w:unhideWhenUsed/>
    <w:qFormat/>
    <w:rsid w:val="00AA1B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8C20BF"/>
    <w:pPr>
      <w:ind w:left="720"/>
      <w:contextualSpacing/>
    </w:pPr>
  </w:style>
  <w:style w:type="character" w:styleId="Hipersaite">
    <w:name w:val="Hyperlink"/>
    <w:basedOn w:val="Noklusjumarindkopasfonts"/>
    <w:uiPriority w:val="99"/>
    <w:unhideWhenUsed/>
    <w:rsid w:val="00572335"/>
    <w:rPr>
      <w:color w:val="0563C1" w:themeColor="hyperlink"/>
      <w:u w:val="single"/>
    </w:rPr>
  </w:style>
  <w:style w:type="paragraph" w:customStyle="1" w:styleId="1p">
    <w:name w:val="1.p"/>
    <w:basedOn w:val="Virsraksts2"/>
    <w:qFormat/>
    <w:rsid w:val="00572335"/>
    <w:pPr>
      <w:keepLines w:val="0"/>
      <w:numPr>
        <w:numId w:val="2"/>
      </w:numPr>
      <w:tabs>
        <w:tab w:val="num" w:pos="360"/>
        <w:tab w:val="left" w:pos="709"/>
      </w:tabs>
      <w:spacing w:before="240" w:after="120" w:line="240" w:lineRule="auto"/>
      <w:ind w:left="284" w:hanging="284"/>
      <w:jc w:val="center"/>
    </w:pPr>
    <w:rPr>
      <w:rFonts w:ascii="Times New Roman" w:eastAsia="Times New Roman" w:hAnsi="Times New Roman" w:cs="Times New Roman"/>
      <w:b/>
      <w:iCs/>
      <w:caps/>
      <w:color w:val="auto"/>
      <w:sz w:val="20"/>
      <w:szCs w:val="22"/>
      <w:lang w:eastAsia="lv-LV"/>
    </w:rPr>
  </w:style>
  <w:style w:type="character" w:customStyle="1" w:styleId="11pChar">
    <w:name w:val="1.1.p. Char"/>
    <w:link w:val="11p"/>
    <w:locked/>
    <w:rsid w:val="00572335"/>
    <w:rPr>
      <w:rFonts w:ascii="Calibri" w:eastAsia="Calibri" w:hAnsi="Calibri" w:cs="Calibri"/>
    </w:rPr>
  </w:style>
  <w:style w:type="paragraph" w:customStyle="1" w:styleId="11p">
    <w:name w:val="1.1.p."/>
    <w:basedOn w:val="Sarakstarindkopa"/>
    <w:link w:val="11pChar"/>
    <w:qFormat/>
    <w:rsid w:val="00572335"/>
    <w:pPr>
      <w:numPr>
        <w:ilvl w:val="1"/>
        <w:numId w:val="2"/>
      </w:numPr>
      <w:spacing w:before="120" w:after="120" w:line="240" w:lineRule="auto"/>
      <w:contextualSpacing w:val="0"/>
      <w:jc w:val="both"/>
    </w:pPr>
    <w:rPr>
      <w:rFonts w:cs="Calibri"/>
      <w:kern w:val="2"/>
      <w14:ligatures w14:val="standardContextual"/>
    </w:rPr>
  </w:style>
  <w:style w:type="paragraph" w:customStyle="1" w:styleId="111p">
    <w:name w:val="1.1.1.p."/>
    <w:basedOn w:val="Bezatstarpm"/>
    <w:qFormat/>
    <w:rsid w:val="00572335"/>
    <w:pPr>
      <w:numPr>
        <w:ilvl w:val="2"/>
        <w:numId w:val="2"/>
      </w:numPr>
      <w:tabs>
        <w:tab w:val="num" w:pos="360"/>
      </w:tabs>
      <w:spacing w:before="120" w:after="120"/>
      <w:ind w:left="993" w:hanging="567"/>
      <w:jc w:val="both"/>
    </w:pPr>
    <w:rPr>
      <w:rFonts w:ascii="Times New Roman" w:eastAsia="Times New Roman" w:hAnsi="Times New Roman"/>
      <w:lang w:eastAsia="lv-LV"/>
    </w:rPr>
  </w:style>
  <w:style w:type="character" w:customStyle="1" w:styleId="Virsraksts2Rakstz">
    <w:name w:val="Virsraksts 2 Rakstz."/>
    <w:basedOn w:val="Noklusjumarindkopasfonts"/>
    <w:link w:val="Virsraksts2"/>
    <w:uiPriority w:val="9"/>
    <w:semiHidden/>
    <w:rsid w:val="00572335"/>
    <w:rPr>
      <w:rFonts w:asciiTheme="majorHAnsi" w:eastAsiaTheme="majorEastAsia" w:hAnsiTheme="majorHAnsi" w:cstheme="majorBidi"/>
      <w:color w:val="2F5496" w:themeColor="accent1" w:themeShade="BF"/>
      <w:kern w:val="0"/>
      <w:sz w:val="26"/>
      <w:szCs w:val="26"/>
      <w14:ligatures w14:val="none"/>
    </w:rPr>
  </w:style>
  <w:style w:type="paragraph" w:styleId="Bezatstarpm">
    <w:name w:val="No Spacing"/>
    <w:uiPriority w:val="1"/>
    <w:qFormat/>
    <w:rsid w:val="00572335"/>
    <w:pPr>
      <w:spacing w:after="0" w:line="240" w:lineRule="auto"/>
    </w:pPr>
    <w:rPr>
      <w:rFonts w:ascii="Calibri" w:eastAsia="Calibri" w:hAnsi="Calibri" w:cs="Times New Roman"/>
      <w:kern w:val="0"/>
      <w14:ligatures w14:val="none"/>
    </w:rPr>
  </w:style>
  <w:style w:type="paragraph" w:styleId="Paraststmeklis">
    <w:name w:val="Normal (Web)"/>
    <w:basedOn w:val="Parasts"/>
    <w:unhideWhenUsed/>
    <w:rsid w:val="00AA1BEE"/>
    <w:pPr>
      <w:spacing w:before="100" w:beforeAutospacing="1" w:after="100" w:afterAutospacing="1" w:line="240" w:lineRule="auto"/>
    </w:pPr>
    <w:rPr>
      <w:rFonts w:ascii="Times New Roman" w:eastAsia="Times New Roman" w:hAnsi="Times New Roman"/>
      <w:sz w:val="24"/>
      <w:szCs w:val="24"/>
      <w:lang w:eastAsia="lv-LV"/>
    </w:rPr>
  </w:style>
  <w:style w:type="character" w:styleId="Izteiksmgs">
    <w:name w:val="Strong"/>
    <w:qFormat/>
    <w:rsid w:val="00AA1BEE"/>
    <w:rPr>
      <w:b/>
      <w:bCs/>
    </w:rPr>
  </w:style>
  <w:style w:type="character" w:customStyle="1" w:styleId="Virsraksts4Rakstz">
    <w:name w:val="Virsraksts 4 Rakstz."/>
    <w:basedOn w:val="Noklusjumarindkopasfonts"/>
    <w:link w:val="Virsraksts4"/>
    <w:semiHidden/>
    <w:rsid w:val="00AA1BEE"/>
    <w:rPr>
      <w:rFonts w:asciiTheme="majorHAnsi" w:eastAsiaTheme="majorEastAsia" w:hAnsiTheme="majorHAnsi" w:cstheme="majorBidi"/>
      <w:i/>
      <w:iCs/>
      <w:color w:val="2F5496" w:themeColor="accent1" w:themeShade="BF"/>
      <w:kern w:val="0"/>
      <w14:ligatures w14:val="none"/>
    </w:rPr>
  </w:style>
  <w:style w:type="character" w:customStyle="1" w:styleId="c1">
    <w:name w:val="c1"/>
    <w:basedOn w:val="Noklusjumarindkopasfonts"/>
    <w:rsid w:val="00C3322A"/>
  </w:style>
  <w:style w:type="character" w:styleId="Komentraatsauce">
    <w:name w:val="annotation reference"/>
    <w:basedOn w:val="Noklusjumarindkopasfonts"/>
    <w:uiPriority w:val="99"/>
    <w:semiHidden/>
    <w:unhideWhenUsed/>
    <w:rsid w:val="004034D5"/>
    <w:rPr>
      <w:sz w:val="16"/>
      <w:szCs w:val="16"/>
    </w:rPr>
  </w:style>
  <w:style w:type="paragraph" w:styleId="Komentrateksts">
    <w:name w:val="annotation text"/>
    <w:basedOn w:val="Parasts"/>
    <w:link w:val="KomentratekstsRakstz"/>
    <w:uiPriority w:val="99"/>
    <w:unhideWhenUsed/>
    <w:rsid w:val="004034D5"/>
    <w:pPr>
      <w:spacing w:after="0" w:line="240" w:lineRule="auto"/>
    </w:pPr>
    <w:rPr>
      <w:rFonts w:ascii="Times New Roman" w:eastAsia="Times New Roman" w:hAnsi="Times New Roman"/>
      <w:sz w:val="20"/>
      <w:szCs w:val="20"/>
      <w:lang w:eastAsia="lv-LV"/>
    </w:rPr>
  </w:style>
  <w:style w:type="character" w:customStyle="1" w:styleId="KomentratekstsRakstz">
    <w:name w:val="Komentāra teksts Rakstz."/>
    <w:basedOn w:val="Noklusjumarindkopasfonts"/>
    <w:link w:val="Komentrateksts"/>
    <w:uiPriority w:val="99"/>
    <w:rsid w:val="004034D5"/>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7B54F9"/>
    <w:pPr>
      <w:spacing w:after="160"/>
    </w:pPr>
    <w:rPr>
      <w:rFonts w:ascii="Calibri" w:eastAsia="Calibri" w:hAnsi="Calibri"/>
      <w:b/>
      <w:bCs/>
      <w:lang w:eastAsia="en-US"/>
    </w:rPr>
  </w:style>
  <w:style w:type="character" w:customStyle="1" w:styleId="KomentratmaRakstz">
    <w:name w:val="Komentāra tēma Rakstz."/>
    <w:basedOn w:val="KomentratekstsRakstz"/>
    <w:link w:val="Komentratma"/>
    <w:uiPriority w:val="99"/>
    <w:semiHidden/>
    <w:rsid w:val="007B54F9"/>
    <w:rPr>
      <w:rFonts w:ascii="Calibri" w:eastAsia="Calibri" w:hAnsi="Calibri" w:cs="Times New Roman"/>
      <w:b/>
      <w:bCs/>
      <w:kern w:val="0"/>
      <w:sz w:val="20"/>
      <w:szCs w:val="20"/>
      <w:lang w:eastAsia="lv-LV"/>
      <w14:ligatures w14:val="none"/>
    </w:rPr>
  </w:style>
  <w:style w:type="paragraph" w:styleId="Galvene">
    <w:name w:val="header"/>
    <w:basedOn w:val="Parasts"/>
    <w:link w:val="GalveneRakstz"/>
    <w:uiPriority w:val="99"/>
    <w:unhideWhenUsed/>
    <w:rsid w:val="00893A4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93A4B"/>
    <w:rPr>
      <w:rFonts w:ascii="Calibri" w:eastAsia="Calibri" w:hAnsi="Calibri" w:cs="Times New Roman"/>
      <w:kern w:val="0"/>
      <w14:ligatures w14:val="none"/>
    </w:rPr>
  </w:style>
  <w:style w:type="paragraph" w:styleId="Kjene">
    <w:name w:val="footer"/>
    <w:basedOn w:val="Parasts"/>
    <w:link w:val="KjeneRakstz"/>
    <w:uiPriority w:val="99"/>
    <w:unhideWhenUsed/>
    <w:rsid w:val="00893A4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93A4B"/>
    <w:rPr>
      <w:rFonts w:ascii="Calibri" w:eastAsia="Calibri" w:hAnsi="Calibri" w:cs="Times New Roman"/>
      <w:kern w:val="0"/>
      <w14:ligatures w14:val="none"/>
    </w:rPr>
  </w:style>
  <w:style w:type="character" w:styleId="Neatrisintapieminana">
    <w:name w:val="Unresolved Mention"/>
    <w:basedOn w:val="Noklusjumarindkopasfonts"/>
    <w:uiPriority w:val="99"/>
    <w:semiHidden/>
    <w:unhideWhenUsed/>
    <w:rsid w:val="009C2C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aitis.kigelis@ropazi.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ndra.cakane@ropazi.lv" TargetMode="External"/><Relationship Id="rId5" Type="http://schemas.openxmlformats.org/officeDocument/2006/relationships/webSettings" Target="webSettings.xml"/><Relationship Id="rId10" Type="http://schemas.openxmlformats.org/officeDocument/2006/relationships/hyperlink" Target="http://www.ropazi.lv" TargetMode="External"/><Relationship Id="rId4" Type="http://schemas.openxmlformats.org/officeDocument/2006/relationships/settings" Target="settings.xml"/><Relationship Id="rId9" Type="http://schemas.openxmlformats.org/officeDocument/2006/relationships/hyperlink" Target="mailto:novada.dome@ropazi.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D40C2-67C1-48EB-9D95-D93E953AF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9293</Words>
  <Characters>5298</Characters>
  <Application>Microsoft Office Word</Application>
  <DocSecurity>0</DocSecurity>
  <Lines>44</Lines>
  <Paragraphs>29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Raitis Ķiģelis</dc:creator>
  <cp:keywords/>
  <dc:description/>
  <cp:lastModifiedBy>Ingrīda Apsīte</cp:lastModifiedBy>
  <cp:revision>3</cp:revision>
  <cp:lastPrinted>2024-03-01T16:38:00Z</cp:lastPrinted>
  <dcterms:created xsi:type="dcterms:W3CDTF">2024-03-08T06:57:00Z</dcterms:created>
  <dcterms:modified xsi:type="dcterms:W3CDTF">2024-03-11T16:11:00Z</dcterms:modified>
</cp:coreProperties>
</file>